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6DB2D" w14:textId="77777777" w:rsidR="009D41EA" w:rsidRDefault="009D41EA" w:rsidP="009D41EA">
      <w:pPr>
        <w:pStyle w:val="TitleAgreement"/>
        <w:ind w:left="6520" w:firstLine="1304"/>
      </w:pPr>
      <w:r w:rsidRPr="0062496F">
        <w:rPr>
          <w:b w:val="0"/>
          <w:caps w:val="0"/>
          <w:sz w:val="22"/>
        </w:rPr>
        <w:t xml:space="preserve">Bilaga </w:t>
      </w:r>
      <w:r>
        <w:rPr>
          <w:b w:val="0"/>
          <w:caps w:val="0"/>
          <w:sz w:val="22"/>
        </w:rPr>
        <w:t>2</w:t>
      </w:r>
    </w:p>
    <w:p w14:paraId="66430FA8" w14:textId="77777777" w:rsidR="009D41EA" w:rsidRPr="0062496F" w:rsidRDefault="009D41EA" w:rsidP="009D41EA">
      <w:pPr>
        <w:pStyle w:val="TitleAgreement"/>
      </w:pPr>
      <w:r w:rsidRPr="0062496F">
        <w:t>STYRELSENS</w:t>
      </w:r>
      <w:r>
        <w:t xml:space="preserve"> förslag TILL BESLUT om</w:t>
      </w:r>
      <w:r w:rsidRPr="0062496F">
        <w:t xml:space="preserve"> EMISSION AV AKTIER</w:t>
      </w:r>
    </w:p>
    <w:p w14:paraId="35BC96B8" w14:textId="77777777" w:rsidR="009D41EA" w:rsidRPr="00FC6058" w:rsidRDefault="009D41EA" w:rsidP="009D41EA">
      <w:pPr>
        <w:pStyle w:val="Bodytext2"/>
        <w:rPr>
          <w:lang w:val="sv-SE"/>
        </w:rPr>
      </w:pPr>
      <w:r w:rsidRPr="00FC6058">
        <w:rPr>
          <w:lang w:val="sv-SE"/>
        </w:rPr>
        <w:t xml:space="preserve">Styrelsen i </w:t>
      </w:r>
      <w:proofErr w:type="spellStart"/>
      <w:r>
        <w:rPr>
          <w:lang w:val="sv-SE"/>
        </w:rPr>
        <w:t>Attana</w:t>
      </w:r>
      <w:proofErr w:type="spellEnd"/>
      <w:r>
        <w:rPr>
          <w:lang w:val="sv-SE"/>
        </w:rPr>
        <w:t xml:space="preserve"> AB (</w:t>
      </w:r>
      <w:proofErr w:type="spellStart"/>
      <w:r>
        <w:rPr>
          <w:lang w:val="sv-SE"/>
        </w:rPr>
        <w:t>publ</w:t>
      </w:r>
      <w:proofErr w:type="spellEnd"/>
      <w:r>
        <w:rPr>
          <w:lang w:val="sv-SE"/>
        </w:rPr>
        <w:t>)</w:t>
      </w:r>
      <w:r w:rsidRPr="00FC6058">
        <w:rPr>
          <w:lang w:val="sv-SE"/>
        </w:rPr>
        <w:t>, org. nr.</w:t>
      </w:r>
      <w:r>
        <w:rPr>
          <w:lang w:val="sv-SE"/>
        </w:rPr>
        <w:t xml:space="preserve"> </w:t>
      </w:r>
      <w:bookmarkStart w:id="0" w:name="_Hlk54106709"/>
      <w:r w:rsidRPr="004263D7">
        <w:rPr>
          <w:lang w:val="sv-SE"/>
        </w:rPr>
        <w:t>556931–4106</w:t>
      </w:r>
      <w:bookmarkEnd w:id="0"/>
      <w:r w:rsidRPr="00FC6058">
        <w:rPr>
          <w:lang w:val="sv-SE"/>
        </w:rPr>
        <w:t>, (”</w:t>
      </w:r>
      <w:r w:rsidRPr="00FC6058">
        <w:rPr>
          <w:b/>
          <w:bCs/>
          <w:lang w:val="sv-SE"/>
        </w:rPr>
        <w:t>Bolaget</w:t>
      </w:r>
      <w:r w:rsidRPr="00FC6058">
        <w:rPr>
          <w:lang w:val="sv-SE"/>
        </w:rPr>
        <w:t xml:space="preserve">”) föreslår att </w:t>
      </w:r>
      <w:r w:rsidRPr="00E64272">
        <w:rPr>
          <w:lang w:val="sv-SE"/>
        </w:rPr>
        <w:t>bolagsstämman</w:t>
      </w:r>
      <w:r w:rsidRPr="00FC6058">
        <w:rPr>
          <w:lang w:val="sv-SE"/>
        </w:rPr>
        <w:t xml:space="preserve"> fattar beslut </w:t>
      </w:r>
      <w:bookmarkStart w:id="1" w:name="_Hlk53763340"/>
      <w:r w:rsidRPr="00FC6058">
        <w:rPr>
          <w:lang w:val="sv-SE"/>
        </w:rPr>
        <w:t xml:space="preserve">om ökning av Bolagets aktiekapital med högst </w:t>
      </w:r>
      <w:bookmarkStart w:id="2" w:name="_Hlk54106768"/>
      <w:r>
        <w:rPr>
          <w:lang w:val="sv-SE"/>
        </w:rPr>
        <w:t>292 323,40</w:t>
      </w:r>
      <w:r w:rsidRPr="00FC6058">
        <w:rPr>
          <w:lang w:val="sv-SE"/>
        </w:rPr>
        <w:t xml:space="preserve"> </w:t>
      </w:r>
      <w:bookmarkEnd w:id="2"/>
      <w:r w:rsidRPr="00FC6058">
        <w:rPr>
          <w:lang w:val="sv-SE"/>
        </w:rPr>
        <w:t>SEK genom att</w:t>
      </w:r>
      <w:bookmarkEnd w:id="1"/>
      <w:r>
        <w:rPr>
          <w:lang w:val="sv-SE"/>
        </w:rPr>
        <w:t xml:space="preserve">, </w:t>
      </w:r>
      <w:r w:rsidRPr="00FC6058">
        <w:rPr>
          <w:lang w:val="sv-SE"/>
        </w:rPr>
        <w:t>med iakttagande av aktieägarnas företrädesrätt</w:t>
      </w:r>
      <w:r>
        <w:rPr>
          <w:lang w:val="sv-SE"/>
        </w:rPr>
        <w:t>,</w:t>
      </w:r>
      <w:r w:rsidRPr="00FC6058">
        <w:rPr>
          <w:lang w:val="sv-SE"/>
        </w:rPr>
        <w:t xml:space="preserve"> emittera högst </w:t>
      </w:r>
      <w:bookmarkStart w:id="3" w:name="_Hlk54106780"/>
      <w:r>
        <w:rPr>
          <w:lang w:val="sv-SE"/>
        </w:rPr>
        <w:t xml:space="preserve">48 705 400 </w:t>
      </w:r>
      <w:bookmarkEnd w:id="3"/>
      <w:r w:rsidRPr="00FC6058">
        <w:rPr>
          <w:lang w:val="sv-SE"/>
        </w:rPr>
        <w:t xml:space="preserve">aktier. </w:t>
      </w:r>
    </w:p>
    <w:p w14:paraId="1EEEDFE5" w14:textId="77777777" w:rsidR="009D41EA" w:rsidRPr="0062496F" w:rsidRDefault="009D41EA" w:rsidP="009D41EA">
      <w:pPr>
        <w:pStyle w:val="Bodytext2"/>
        <w:rPr>
          <w:b/>
          <w:bCs/>
          <w:i/>
          <w:iCs/>
          <w:lang w:val="sv-SE"/>
        </w:rPr>
      </w:pPr>
      <w:r w:rsidRPr="0062496F">
        <w:rPr>
          <w:b/>
          <w:bCs/>
          <w:lang w:val="sv-SE"/>
        </w:rPr>
        <w:t>Emission av aktier</w:t>
      </w:r>
    </w:p>
    <w:p w14:paraId="4D101FDE" w14:textId="77777777" w:rsidR="009D41EA" w:rsidRPr="00FC6058" w:rsidRDefault="009D41EA" w:rsidP="009D41EA">
      <w:pPr>
        <w:pStyle w:val="Bodytext2"/>
        <w:rPr>
          <w:lang w:val="sv-SE"/>
        </w:rPr>
      </w:pPr>
      <w:r w:rsidRPr="00FC6058">
        <w:rPr>
          <w:lang w:val="sv-SE"/>
        </w:rPr>
        <w:t xml:space="preserve">Det föreslås att följande villkor ska gälla för emissionen av aktier: </w:t>
      </w:r>
    </w:p>
    <w:p w14:paraId="7EA37304" w14:textId="77777777" w:rsidR="009D41EA" w:rsidRPr="0062496F" w:rsidRDefault="009D41EA" w:rsidP="009D41EA">
      <w:pPr>
        <w:pStyle w:val="-Linelist"/>
        <w:ind w:left="426"/>
        <w:rPr>
          <w:i/>
          <w:iCs/>
          <w:lang w:val="sv-SE"/>
        </w:rPr>
      </w:pPr>
      <w:r w:rsidRPr="0062496F">
        <w:rPr>
          <w:lang w:val="sv-SE"/>
        </w:rPr>
        <w:t xml:space="preserve">Emissionen ska riktas till befintliga aktieägare, pro rata deras aktieinnehav vid avstämningsdagen, som med stöd av företrädesrätt ska ha rätt att teckna aktier. Varje aktie i Bolaget berättigar till en (1) teckningsrätt och </w:t>
      </w:r>
      <w:r>
        <w:rPr>
          <w:lang w:val="sv-SE"/>
        </w:rPr>
        <w:t>sju</w:t>
      </w:r>
      <w:r w:rsidRPr="0062496F">
        <w:rPr>
          <w:lang w:val="sv-SE"/>
        </w:rPr>
        <w:t xml:space="preserve"> (</w:t>
      </w:r>
      <w:r>
        <w:rPr>
          <w:lang w:val="sv-SE"/>
        </w:rPr>
        <w:t>7</w:t>
      </w:r>
      <w:r w:rsidRPr="0062496F">
        <w:rPr>
          <w:lang w:val="sv-SE"/>
        </w:rPr>
        <w:t>) teckningsrätt</w:t>
      </w:r>
      <w:r>
        <w:rPr>
          <w:lang w:val="sv-SE"/>
        </w:rPr>
        <w:t>er</w:t>
      </w:r>
      <w:r w:rsidRPr="0062496F">
        <w:rPr>
          <w:lang w:val="sv-SE"/>
        </w:rPr>
        <w:t xml:space="preserve"> berättigar till teckning av </w:t>
      </w:r>
      <w:r>
        <w:rPr>
          <w:lang w:val="sv-SE"/>
        </w:rPr>
        <w:t>två</w:t>
      </w:r>
      <w:r w:rsidRPr="0062496F">
        <w:rPr>
          <w:lang w:val="sv-SE"/>
        </w:rPr>
        <w:t xml:space="preserve"> (</w:t>
      </w:r>
      <w:r>
        <w:rPr>
          <w:lang w:val="sv-SE"/>
        </w:rPr>
        <w:t>2</w:t>
      </w:r>
      <w:r w:rsidRPr="0062496F">
        <w:rPr>
          <w:lang w:val="sv-SE"/>
        </w:rPr>
        <w:t>) ny</w:t>
      </w:r>
      <w:r>
        <w:rPr>
          <w:lang w:val="sv-SE"/>
        </w:rPr>
        <w:t>a</w:t>
      </w:r>
      <w:r w:rsidRPr="0062496F">
        <w:rPr>
          <w:lang w:val="sv-SE"/>
        </w:rPr>
        <w:t xml:space="preserve"> aktie</w:t>
      </w:r>
      <w:r>
        <w:rPr>
          <w:lang w:val="sv-SE"/>
        </w:rPr>
        <w:t>r</w:t>
      </w:r>
      <w:r w:rsidRPr="0062496F">
        <w:rPr>
          <w:lang w:val="sv-SE"/>
        </w:rPr>
        <w:t xml:space="preserve">. </w:t>
      </w:r>
    </w:p>
    <w:p w14:paraId="5F806BD1" w14:textId="77777777" w:rsidR="009D41EA" w:rsidRPr="0006144D" w:rsidRDefault="009D41EA" w:rsidP="009D41EA">
      <w:pPr>
        <w:pStyle w:val="-Linelist"/>
        <w:ind w:left="426"/>
        <w:rPr>
          <w:i/>
          <w:iCs/>
          <w:lang w:val="sv-SE"/>
        </w:rPr>
      </w:pPr>
      <w:r w:rsidRPr="0062496F">
        <w:rPr>
          <w:lang w:val="sv-SE"/>
        </w:rPr>
        <w:t xml:space="preserve">För det fall samtliga aktier inte tecknas med stöd av teckningsrätter ska styrelsen, inom ramen för emissionens högsta belopp, besluta om tilldelning av aktier tecknade utan stöd av teckningsrätter. </w:t>
      </w:r>
    </w:p>
    <w:p w14:paraId="5CB52B6F" w14:textId="77777777" w:rsidR="009D41EA" w:rsidRPr="00267069" w:rsidRDefault="009D41EA" w:rsidP="009D41EA">
      <w:pPr>
        <w:pStyle w:val="-Linelist"/>
        <w:numPr>
          <w:ilvl w:val="0"/>
          <w:numId w:val="0"/>
        </w:numPr>
        <w:ind w:left="426"/>
        <w:rPr>
          <w:i/>
          <w:iCs/>
          <w:lang w:val="sv-SE"/>
        </w:rPr>
      </w:pPr>
      <w:r w:rsidRPr="00267069">
        <w:rPr>
          <w:lang w:val="sv-SE"/>
        </w:rPr>
        <w:t xml:space="preserve">Tilldelning utan företrädesrätt ska ske: </w:t>
      </w:r>
    </w:p>
    <w:p w14:paraId="2D501A7E" w14:textId="77777777" w:rsidR="009D41EA" w:rsidRPr="0062496F" w:rsidRDefault="009D41EA" w:rsidP="009D41EA">
      <w:pPr>
        <w:pStyle w:val="-Linelist"/>
        <w:numPr>
          <w:ilvl w:val="0"/>
          <w:numId w:val="8"/>
        </w:numPr>
        <w:rPr>
          <w:lang w:val="sv-SE"/>
        </w:rPr>
      </w:pPr>
      <w:r w:rsidRPr="0062496F">
        <w:rPr>
          <w:lang w:val="sv-SE"/>
        </w:rPr>
        <w:t>I första hand ska tilldelning av aktier som tecknats utan stöd av teckningsrätter ske till sådana tecknare som även tecknat aktier med teckningsrätter, oavsett om tecknaren var aktieägare på avstämningsdagen eller inte, och för det fall att tilldelning till dessa inte kan ske fullt ut, ska tilldelning ske i förhållande till det antal teckningsrätter som utnyttjats för teckning av aktier, och i den mån detta inte kan ske, genom styrelsens beslut;</w:t>
      </w:r>
    </w:p>
    <w:p w14:paraId="75150D17" w14:textId="77777777" w:rsidR="009D41EA" w:rsidRPr="0062496F" w:rsidRDefault="009D41EA" w:rsidP="009D41EA">
      <w:pPr>
        <w:pStyle w:val="-Linelist"/>
        <w:numPr>
          <w:ilvl w:val="0"/>
          <w:numId w:val="8"/>
        </w:numPr>
        <w:rPr>
          <w:lang w:val="sv-SE"/>
        </w:rPr>
      </w:pPr>
      <w:r w:rsidRPr="0062496F">
        <w:rPr>
          <w:lang w:val="sv-SE"/>
        </w:rPr>
        <w:t xml:space="preserve">I andra hand ska tilldelning av aktier som tecknats utan stöd av teckningsrätter ske till andra som tecknat utan stöd av teckningsrätter, och för det </w:t>
      </w:r>
      <w:proofErr w:type="gramStart"/>
      <w:r w:rsidRPr="0062496F">
        <w:rPr>
          <w:lang w:val="sv-SE"/>
        </w:rPr>
        <w:t>fall tilldelning</w:t>
      </w:r>
      <w:proofErr w:type="gramEnd"/>
      <w:r w:rsidRPr="0062496F">
        <w:rPr>
          <w:lang w:val="sv-SE"/>
        </w:rPr>
        <w:t xml:space="preserve"> till dessa inte kan ske fullt ut ska tilldelning ske i förhållande till det antal aktier som var och en tecknat, och i den mån detta inte kan ske, genom styrelsens beslut; och </w:t>
      </w:r>
    </w:p>
    <w:p w14:paraId="43A429D6" w14:textId="77777777" w:rsidR="009D41EA" w:rsidRPr="0062496F" w:rsidRDefault="009D41EA" w:rsidP="009D41EA">
      <w:pPr>
        <w:pStyle w:val="-Linelist"/>
        <w:numPr>
          <w:ilvl w:val="0"/>
          <w:numId w:val="8"/>
        </w:numPr>
        <w:rPr>
          <w:lang w:val="sv-SE"/>
        </w:rPr>
      </w:pPr>
      <w:r w:rsidRPr="0062496F">
        <w:rPr>
          <w:lang w:val="sv-SE"/>
        </w:rPr>
        <w:t>I tredje och sista hand ska tilldelning av aktier som tecknats utan stöd av teckningsrätter ske till de som genom avtal ingått garantiåtagande i egenskap av emissionsgaranter, och för det fall att tilldelning till dessa inte kan ske fullt ut ska tilldelning ske i förhållande till det belopp som var och en garanterat för teckning, och i den mån detta inte kan ske, genom styrelsens beslut.</w:t>
      </w:r>
    </w:p>
    <w:p w14:paraId="0BE5C199" w14:textId="77777777" w:rsidR="009D41EA" w:rsidRPr="00FC6058" w:rsidRDefault="009D41EA" w:rsidP="009D41EA">
      <w:pPr>
        <w:pStyle w:val="-Linelist"/>
        <w:ind w:left="426"/>
        <w:jc w:val="left"/>
        <w:rPr>
          <w:i/>
          <w:iCs/>
          <w:lang w:val="en-US"/>
        </w:rPr>
      </w:pPr>
      <w:r w:rsidRPr="00FC6058">
        <w:rPr>
          <w:lang w:val="sv-SE"/>
        </w:rPr>
        <w:t xml:space="preserve">Avstämningsdagen ska vara </w:t>
      </w:r>
      <w:r>
        <w:rPr>
          <w:lang w:val="sv-SE"/>
        </w:rPr>
        <w:t>2 december 2020</w:t>
      </w:r>
      <w:r w:rsidRPr="00FC6058">
        <w:rPr>
          <w:lang w:val="sv-SE"/>
        </w:rPr>
        <w:t>.</w:t>
      </w:r>
    </w:p>
    <w:p w14:paraId="0840CFAB" w14:textId="77777777" w:rsidR="009D41EA" w:rsidRPr="00B62AAE" w:rsidRDefault="009D41EA" w:rsidP="009D41EA">
      <w:pPr>
        <w:pStyle w:val="-Linelist"/>
        <w:ind w:left="426"/>
        <w:jc w:val="left"/>
        <w:rPr>
          <w:i/>
          <w:iCs/>
          <w:lang w:val="sv-SE"/>
        </w:rPr>
      </w:pPr>
      <w:r w:rsidRPr="00FC6058">
        <w:rPr>
          <w:lang w:val="sv-SE"/>
        </w:rPr>
        <w:t xml:space="preserve">Teckningskursen uppgår till </w:t>
      </w:r>
      <w:r>
        <w:rPr>
          <w:lang w:val="sv-SE"/>
        </w:rPr>
        <w:t>1,30</w:t>
      </w:r>
      <w:r w:rsidRPr="00FC6058">
        <w:rPr>
          <w:lang w:val="sv-SE"/>
        </w:rPr>
        <w:t xml:space="preserve"> SEK per aktie med en total emissionslikvid om</w:t>
      </w:r>
      <w:r>
        <w:rPr>
          <w:lang w:val="sv-SE"/>
        </w:rPr>
        <w:t xml:space="preserve"> högst 63 317 020</w:t>
      </w:r>
      <w:r w:rsidRPr="00FC6058">
        <w:rPr>
          <w:lang w:val="sv-SE"/>
        </w:rPr>
        <w:t xml:space="preserve"> SEK, vilket enligt styrelsens bedömning motsvarar marknadsvärdet. Aktiernas kvotvärde är </w:t>
      </w:r>
      <w:r>
        <w:rPr>
          <w:lang w:val="sv-SE"/>
        </w:rPr>
        <w:t xml:space="preserve">0,006 </w:t>
      </w:r>
      <w:r w:rsidRPr="00FC6058">
        <w:rPr>
          <w:lang w:val="sv-SE"/>
        </w:rPr>
        <w:t xml:space="preserve">SEK. Aktiekapitalet kommer därmed att öka med högst </w:t>
      </w:r>
      <w:r>
        <w:rPr>
          <w:lang w:val="sv-SE"/>
        </w:rPr>
        <w:t>292 323,40</w:t>
      </w:r>
      <w:r w:rsidRPr="00FC6058">
        <w:rPr>
          <w:lang w:val="sv-SE"/>
        </w:rPr>
        <w:t xml:space="preserve"> SEK genom emissionen. </w:t>
      </w:r>
    </w:p>
    <w:p w14:paraId="396B98BB" w14:textId="77777777" w:rsidR="009D41EA" w:rsidRPr="001B0267" w:rsidRDefault="009D41EA" w:rsidP="009D41EA">
      <w:pPr>
        <w:pStyle w:val="-Linelist"/>
        <w:ind w:left="426"/>
        <w:jc w:val="left"/>
        <w:rPr>
          <w:i/>
          <w:iCs/>
          <w:lang w:val="sv-SE"/>
        </w:rPr>
      </w:pPr>
      <w:r w:rsidRPr="00FC6058">
        <w:rPr>
          <w:lang w:val="sv-SE"/>
        </w:rPr>
        <w:t>Överkursen per aktie ska överföras till överkursfonden. Överkursen uppgår till teckningskursen, efter avdrag av kvotvärdet per aktie.</w:t>
      </w:r>
      <w:r w:rsidRPr="00FC6058">
        <w:rPr>
          <w:lang w:val="sv-SE"/>
        </w:rPr>
        <w:br/>
      </w:r>
    </w:p>
    <w:p w14:paraId="6FCF0DF4" w14:textId="77777777" w:rsidR="009D41EA" w:rsidRPr="00100108" w:rsidRDefault="009D41EA" w:rsidP="009D41EA">
      <w:pPr>
        <w:pStyle w:val="-Linelist"/>
        <w:ind w:left="426"/>
        <w:jc w:val="left"/>
        <w:rPr>
          <w:i/>
          <w:iCs/>
          <w:lang w:val="sv-SE"/>
        </w:rPr>
      </w:pPr>
      <w:r w:rsidRPr="00FC6058">
        <w:rPr>
          <w:lang w:val="sv-SE"/>
        </w:rPr>
        <w:lastRenderedPageBreak/>
        <w:t xml:space="preserve">De nya aktierna ska tecknas </w:t>
      </w:r>
      <w:r>
        <w:rPr>
          <w:lang w:val="sv-SE"/>
        </w:rPr>
        <w:t xml:space="preserve">under perioden 3 – 17 december 2020. </w:t>
      </w:r>
      <w:r w:rsidRPr="00100108">
        <w:rPr>
          <w:lang w:val="sv-SE"/>
        </w:rPr>
        <w:t>Styrelsen äger rätt att förlänga tiden för teckning.</w:t>
      </w:r>
    </w:p>
    <w:p w14:paraId="7557498A" w14:textId="77777777" w:rsidR="009D41EA" w:rsidRPr="00100108" w:rsidRDefault="009D41EA" w:rsidP="009D41EA">
      <w:pPr>
        <w:pStyle w:val="-Linelist"/>
        <w:ind w:left="426"/>
        <w:jc w:val="left"/>
        <w:rPr>
          <w:lang w:val="sv-SE"/>
        </w:rPr>
      </w:pPr>
      <w:r w:rsidRPr="00660251">
        <w:rPr>
          <w:lang w:val="sv-SE"/>
        </w:rPr>
        <w:t xml:space="preserve">Teckning av </w:t>
      </w:r>
      <w:r>
        <w:rPr>
          <w:lang w:val="sv-SE"/>
        </w:rPr>
        <w:t>aktier</w:t>
      </w:r>
      <w:r w:rsidRPr="00660251">
        <w:rPr>
          <w:lang w:val="sv-SE"/>
        </w:rPr>
        <w:t xml:space="preserve"> med stöd av teckningsrätter ska ske genom samtidig betalning. </w:t>
      </w:r>
      <w:r w:rsidRPr="00421CB5">
        <w:rPr>
          <w:lang w:val="sv-SE"/>
        </w:rPr>
        <w:t>Teckning av aktier utan stöd av teckningsrätter ska ske på särskild teckningslista under samma tid som teckning med stöd av teckningsrätter ska ske</w:t>
      </w:r>
      <w:r>
        <w:rPr>
          <w:lang w:val="sv-SE"/>
        </w:rPr>
        <w:t xml:space="preserve"> </w:t>
      </w:r>
      <w:r w:rsidRPr="00660251">
        <w:rPr>
          <w:lang w:val="sv-SE"/>
        </w:rPr>
        <w:t xml:space="preserve">och betalas efter erhållande av besked om tilldelning </w:t>
      </w:r>
      <w:r>
        <w:rPr>
          <w:lang w:val="sv-SE"/>
        </w:rPr>
        <w:t xml:space="preserve">inom två (2) bankdagar, </w:t>
      </w:r>
      <w:r w:rsidRPr="00660251">
        <w:rPr>
          <w:lang w:val="sv-SE"/>
        </w:rPr>
        <w:t xml:space="preserve">och i enlighet med anvisningarna däri. Styrelsen ska emellertid ha rätt att besluta om förlängning av betalningstiden. </w:t>
      </w:r>
    </w:p>
    <w:p w14:paraId="30AD35BC" w14:textId="77777777" w:rsidR="009D41EA" w:rsidRPr="000E51F4" w:rsidRDefault="009D41EA" w:rsidP="009D41EA">
      <w:pPr>
        <w:pStyle w:val="-Linelist"/>
        <w:ind w:left="426"/>
        <w:jc w:val="left"/>
        <w:rPr>
          <w:lang w:val="sv-SE"/>
        </w:rPr>
      </w:pPr>
      <w:r>
        <w:rPr>
          <w:lang w:val="sv-SE"/>
        </w:rPr>
        <w:t>E</w:t>
      </w:r>
      <w:r w:rsidRPr="001E128D">
        <w:rPr>
          <w:lang w:val="sv-SE"/>
        </w:rPr>
        <w:t xml:space="preserve">fter teckning och betalning ska styrelsen tilldela tecknade </w:t>
      </w:r>
      <w:r>
        <w:rPr>
          <w:lang w:val="sv-SE"/>
        </w:rPr>
        <w:t>aktier</w:t>
      </w:r>
      <w:r w:rsidRPr="001E128D">
        <w:rPr>
          <w:lang w:val="sv-SE"/>
        </w:rPr>
        <w:t xml:space="preserve">. </w:t>
      </w:r>
      <w:r w:rsidRPr="000E51F4">
        <w:rPr>
          <w:lang w:val="sv-SE"/>
        </w:rPr>
        <w:t xml:space="preserve">Tecknade, </w:t>
      </w:r>
      <w:r>
        <w:rPr>
          <w:lang w:val="sv-SE"/>
        </w:rPr>
        <w:t>betalade</w:t>
      </w:r>
      <w:r w:rsidRPr="000E51F4">
        <w:rPr>
          <w:lang w:val="sv-SE"/>
        </w:rPr>
        <w:t xml:space="preserve"> och tilldelade </w:t>
      </w:r>
      <w:r>
        <w:rPr>
          <w:lang w:val="sv-SE"/>
        </w:rPr>
        <w:t>aktier</w:t>
      </w:r>
      <w:r w:rsidRPr="000E51F4">
        <w:rPr>
          <w:lang w:val="sv-SE"/>
        </w:rPr>
        <w:t xml:space="preserve"> kommer att registreras i avstämningsregister </w:t>
      </w:r>
      <w:r w:rsidRPr="00334592">
        <w:rPr>
          <w:lang w:val="sv-SE"/>
        </w:rPr>
        <w:t xml:space="preserve">som förs av </w:t>
      </w:r>
      <w:proofErr w:type="spellStart"/>
      <w:r w:rsidRPr="00334592">
        <w:rPr>
          <w:lang w:val="sv-SE"/>
        </w:rPr>
        <w:t>Euroclear</w:t>
      </w:r>
      <w:proofErr w:type="spellEnd"/>
      <w:r w:rsidRPr="00334592">
        <w:rPr>
          <w:lang w:val="sv-SE"/>
        </w:rPr>
        <w:t xml:space="preserve"> </w:t>
      </w:r>
      <w:r>
        <w:rPr>
          <w:lang w:val="sv-SE"/>
        </w:rPr>
        <w:t xml:space="preserve">Sweden AB </w:t>
      </w:r>
      <w:r w:rsidRPr="00334592">
        <w:rPr>
          <w:lang w:val="sv-SE"/>
        </w:rPr>
        <w:t>enligt lagen (1998:1479) om kontoföring av finansiella instrument</w:t>
      </w:r>
      <w:r>
        <w:rPr>
          <w:lang w:val="sv-SE"/>
        </w:rPr>
        <w:t xml:space="preserve">. </w:t>
      </w:r>
    </w:p>
    <w:p w14:paraId="7FF337D9" w14:textId="77777777" w:rsidR="009D41EA" w:rsidRPr="00100108" w:rsidRDefault="009D41EA" w:rsidP="009D41EA">
      <w:pPr>
        <w:pStyle w:val="-Linelist"/>
        <w:ind w:left="426"/>
        <w:jc w:val="left"/>
        <w:rPr>
          <w:i/>
          <w:iCs/>
          <w:lang w:val="sv-SE"/>
        </w:rPr>
      </w:pPr>
      <w:r>
        <w:rPr>
          <w:lang w:val="sv-SE"/>
        </w:rPr>
        <w:t>D</w:t>
      </w:r>
      <w:r w:rsidRPr="00925C9E">
        <w:rPr>
          <w:lang w:val="sv-SE"/>
        </w:rPr>
        <w:t xml:space="preserve">e nya aktierna medför rätt till vinstutdelning första gången på den avstämningsdag för utdelning som infaller närmast efter det att nyemissionen har registrerats hos Bolagsverket, under förutsättning att de nya aktierna blivit registrerade och införda i den av </w:t>
      </w:r>
      <w:proofErr w:type="spellStart"/>
      <w:r w:rsidRPr="00925C9E">
        <w:rPr>
          <w:lang w:val="sv-SE"/>
        </w:rPr>
        <w:t>Euroclear</w:t>
      </w:r>
      <w:proofErr w:type="spellEnd"/>
      <w:r w:rsidRPr="00925C9E">
        <w:rPr>
          <w:lang w:val="sv-SE"/>
        </w:rPr>
        <w:t xml:space="preserve"> Sweden AB förda aktieboken på avstämningsdagen för sådan utdelning.</w:t>
      </w:r>
    </w:p>
    <w:p w14:paraId="30B275C5" w14:textId="77777777" w:rsidR="009D41EA" w:rsidRPr="001B0267" w:rsidRDefault="009D41EA" w:rsidP="009D41EA">
      <w:pPr>
        <w:pStyle w:val="-Linelist"/>
        <w:ind w:left="426"/>
        <w:jc w:val="left"/>
        <w:rPr>
          <w:i/>
          <w:iCs/>
          <w:lang w:val="sv-SE"/>
        </w:rPr>
      </w:pPr>
      <w:bookmarkStart w:id="4" w:name="_Hlk53760543"/>
      <w:r>
        <w:rPr>
          <w:lang w:val="sv-SE"/>
        </w:rPr>
        <w:t xml:space="preserve">Emissionen är villkorad av att Finansinspektionen senast dagen innan teckningsperiodens inledande godkänt av Bolaget upprättat prospekt för emissionen. </w:t>
      </w:r>
    </w:p>
    <w:bookmarkEnd w:id="4"/>
    <w:p w14:paraId="495CDCCF" w14:textId="77777777" w:rsidR="009D41EA" w:rsidRPr="001B0267" w:rsidRDefault="009D41EA" w:rsidP="009D41EA">
      <w:pPr>
        <w:pStyle w:val="-Linelist"/>
        <w:ind w:left="426"/>
        <w:jc w:val="left"/>
        <w:rPr>
          <w:i/>
          <w:iCs/>
          <w:lang w:val="sv-SE"/>
        </w:rPr>
      </w:pPr>
      <w:r w:rsidRPr="00925C9E">
        <w:rPr>
          <w:lang w:val="sv-SE"/>
        </w:rPr>
        <w:t xml:space="preserve">Styrelsen eller den styrelsen i övrigt förordnar äger vidta de smärre justeringar av villkoren i emissionsbeslutet som är nödvändiga för att emissionen ska registreras hos Bolagsverket. </w:t>
      </w:r>
    </w:p>
    <w:p w14:paraId="0A8FCDAA" w14:textId="77777777" w:rsidR="009D41EA" w:rsidRPr="001B0267" w:rsidRDefault="009D41EA" w:rsidP="009D41EA">
      <w:pPr>
        <w:pStyle w:val="Bodytext2"/>
        <w:jc w:val="center"/>
        <w:rPr>
          <w:lang w:val="sv-SE"/>
        </w:rPr>
      </w:pPr>
    </w:p>
    <w:p w14:paraId="49D1ABC7" w14:textId="77777777" w:rsidR="009D41EA" w:rsidRDefault="009D41EA" w:rsidP="009D41EA">
      <w:pPr>
        <w:pStyle w:val="Bodytext2"/>
        <w:jc w:val="center"/>
        <w:rPr>
          <w:lang w:val="sv-SE"/>
        </w:rPr>
      </w:pPr>
      <w:r w:rsidRPr="001B0267">
        <w:rPr>
          <w:lang w:val="sv-SE"/>
        </w:rPr>
        <w:t>__________________________</w:t>
      </w:r>
      <w:r w:rsidRPr="001B0267">
        <w:rPr>
          <w:lang w:val="sv-SE"/>
        </w:rPr>
        <w:br/>
        <w:t>Stockholm i oktober 2020</w:t>
      </w:r>
      <w:r w:rsidRPr="001B0267">
        <w:rPr>
          <w:i/>
          <w:iCs/>
          <w:lang w:val="sv-SE"/>
        </w:rPr>
        <w:br/>
      </w:r>
      <w:proofErr w:type="spellStart"/>
      <w:r w:rsidRPr="001B0267">
        <w:rPr>
          <w:b/>
          <w:bCs/>
          <w:lang w:val="sv-SE"/>
        </w:rPr>
        <w:t>Attana</w:t>
      </w:r>
      <w:proofErr w:type="spellEnd"/>
      <w:r w:rsidRPr="001B0267">
        <w:rPr>
          <w:b/>
          <w:bCs/>
          <w:lang w:val="sv-SE"/>
        </w:rPr>
        <w:t xml:space="preserve"> AB</w:t>
      </w:r>
      <w:r w:rsidRPr="001B0267">
        <w:rPr>
          <w:lang w:val="sv-SE"/>
        </w:rPr>
        <w:br/>
        <w:t>Styrelsen</w:t>
      </w:r>
    </w:p>
    <w:p w14:paraId="0BB7D3E7" w14:textId="77777777" w:rsidR="009D41EA" w:rsidRDefault="009D41EA" w:rsidP="009D41EA">
      <w:r>
        <w:br w:type="page"/>
      </w:r>
    </w:p>
    <w:p w14:paraId="2648F9E5" w14:textId="77777777" w:rsidR="009D41EA" w:rsidRPr="00B97C36" w:rsidRDefault="009D41EA" w:rsidP="009D41EA">
      <w:pPr>
        <w:pStyle w:val="TitleAgreement"/>
        <w:ind w:left="6520"/>
        <w:jc w:val="both"/>
        <w:rPr>
          <w:b w:val="0"/>
          <w:caps w:val="0"/>
          <w:sz w:val="22"/>
          <w:lang w:val="en-US"/>
        </w:rPr>
      </w:pPr>
      <w:r w:rsidRPr="00B97C36">
        <w:rPr>
          <w:b w:val="0"/>
          <w:caps w:val="0"/>
          <w:sz w:val="22"/>
          <w:lang w:val="en-US"/>
        </w:rPr>
        <w:lastRenderedPageBreak/>
        <w:t>Appendix 2 (Eng. Version</w:t>
      </w:r>
      <w:r>
        <w:rPr>
          <w:b w:val="0"/>
          <w:caps w:val="0"/>
          <w:sz w:val="22"/>
          <w:lang w:val="en-US"/>
        </w:rPr>
        <w:t xml:space="preserve"> – inhouse translation</w:t>
      </w:r>
      <w:r w:rsidRPr="00B97C36">
        <w:rPr>
          <w:b w:val="0"/>
          <w:caps w:val="0"/>
          <w:sz w:val="22"/>
          <w:lang w:val="en-US"/>
        </w:rPr>
        <w:t>)</w:t>
      </w:r>
    </w:p>
    <w:p w14:paraId="58A789C7" w14:textId="77777777" w:rsidR="009D41EA" w:rsidRPr="005856FB" w:rsidRDefault="009D41EA" w:rsidP="009D41EA">
      <w:pPr>
        <w:pStyle w:val="TitleAgreement"/>
        <w:rPr>
          <w:lang w:val="en-US"/>
        </w:rPr>
      </w:pPr>
      <w:r>
        <w:rPr>
          <w:i/>
          <w:iCs/>
          <w:lang w:val="en-US"/>
        </w:rPr>
        <w:t xml:space="preserve">The </w:t>
      </w:r>
      <w:r w:rsidRPr="005856FB">
        <w:rPr>
          <w:i/>
          <w:iCs/>
          <w:lang w:val="en-US"/>
        </w:rPr>
        <w:t>PROPOSAL BY THE BOARD OF DIRECTORS TO ISSUE SHARES</w:t>
      </w:r>
    </w:p>
    <w:p w14:paraId="2E5D6AFD" w14:textId="77777777" w:rsidR="009D41EA" w:rsidRPr="007F37D0" w:rsidRDefault="009D41EA" w:rsidP="009D41EA">
      <w:pPr>
        <w:pStyle w:val="Bodytext2"/>
        <w:rPr>
          <w:i/>
          <w:iCs/>
        </w:rPr>
      </w:pPr>
      <w:r w:rsidRPr="007F37D0">
        <w:rPr>
          <w:i/>
          <w:iCs/>
        </w:rPr>
        <w:t xml:space="preserve">The board of directors in </w:t>
      </w:r>
      <w:proofErr w:type="spellStart"/>
      <w:r w:rsidRPr="007F37D0">
        <w:rPr>
          <w:i/>
          <w:iCs/>
        </w:rPr>
        <w:t>Attana</w:t>
      </w:r>
      <w:proofErr w:type="spellEnd"/>
      <w:r w:rsidRPr="007F37D0">
        <w:rPr>
          <w:i/>
          <w:iCs/>
        </w:rPr>
        <w:t xml:space="preserve"> AB (</w:t>
      </w:r>
      <w:proofErr w:type="spellStart"/>
      <w:r w:rsidRPr="007F37D0">
        <w:rPr>
          <w:i/>
          <w:iCs/>
        </w:rPr>
        <w:t>publ</w:t>
      </w:r>
      <w:proofErr w:type="spellEnd"/>
      <w:r w:rsidRPr="007F37D0">
        <w:rPr>
          <w:i/>
          <w:iCs/>
        </w:rPr>
        <w:t xml:space="preserve">), reg. no. </w:t>
      </w:r>
      <w:r w:rsidRPr="007F37D0">
        <w:rPr>
          <w:i/>
          <w:iCs/>
          <w:lang w:val="en-US"/>
        </w:rPr>
        <w:t>556931–4106</w:t>
      </w:r>
      <w:r w:rsidRPr="007F37D0">
        <w:rPr>
          <w:i/>
          <w:iCs/>
        </w:rPr>
        <w:t>, (the ”</w:t>
      </w:r>
      <w:r w:rsidRPr="007F37D0">
        <w:rPr>
          <w:b/>
          <w:bCs/>
          <w:i/>
          <w:iCs/>
        </w:rPr>
        <w:t>Company</w:t>
      </w:r>
      <w:r w:rsidRPr="007F37D0">
        <w:rPr>
          <w:i/>
          <w:iCs/>
        </w:rPr>
        <w:t>”) proposes that the general meeting, with the abidance of the shareholders’ preferential rights</w:t>
      </w:r>
      <w:r>
        <w:rPr>
          <w:i/>
          <w:iCs/>
        </w:rPr>
        <w:t>,</w:t>
      </w:r>
      <w:r w:rsidRPr="007F37D0">
        <w:rPr>
          <w:i/>
          <w:iCs/>
        </w:rPr>
        <w:t xml:space="preserve"> resolves to increase the Company’s share capital with up to SEK </w:t>
      </w:r>
      <w:r w:rsidRPr="007F37D0">
        <w:rPr>
          <w:i/>
          <w:iCs/>
          <w:lang w:val="en-US"/>
        </w:rPr>
        <w:t xml:space="preserve">292,323.40 </w:t>
      </w:r>
      <w:r w:rsidRPr="007F37D0">
        <w:rPr>
          <w:i/>
          <w:iCs/>
        </w:rPr>
        <w:t xml:space="preserve">by way of share issue of up to </w:t>
      </w:r>
      <w:r w:rsidRPr="007F37D0">
        <w:rPr>
          <w:i/>
          <w:iCs/>
          <w:lang w:val="en-US"/>
        </w:rPr>
        <w:t>48</w:t>
      </w:r>
      <w:r>
        <w:rPr>
          <w:i/>
          <w:iCs/>
          <w:lang w:val="en-US"/>
        </w:rPr>
        <w:t>,</w:t>
      </w:r>
      <w:r w:rsidRPr="007F37D0">
        <w:rPr>
          <w:i/>
          <w:iCs/>
          <w:lang w:val="en-US"/>
        </w:rPr>
        <w:t>705</w:t>
      </w:r>
      <w:r>
        <w:rPr>
          <w:i/>
          <w:iCs/>
          <w:lang w:val="en-US"/>
        </w:rPr>
        <w:t>,</w:t>
      </w:r>
      <w:r w:rsidRPr="007F37D0">
        <w:rPr>
          <w:i/>
          <w:iCs/>
          <w:lang w:val="en-US"/>
        </w:rPr>
        <w:t>400</w:t>
      </w:r>
      <w:r w:rsidRPr="007F37D0">
        <w:rPr>
          <w:i/>
          <w:iCs/>
        </w:rPr>
        <w:t xml:space="preserve"> shares. </w:t>
      </w:r>
    </w:p>
    <w:p w14:paraId="50DE41A1" w14:textId="77777777" w:rsidR="009D41EA" w:rsidRPr="00FC6058" w:rsidRDefault="009D41EA" w:rsidP="009D41EA">
      <w:pPr>
        <w:pStyle w:val="Bodytext2"/>
        <w:rPr>
          <w:i/>
          <w:iCs/>
        </w:rPr>
      </w:pPr>
      <w:r w:rsidRPr="00FC6058">
        <w:rPr>
          <w:i/>
          <w:iCs/>
        </w:rPr>
        <w:t>It is proposed that the following conditions shall apply for the share issue:</w:t>
      </w:r>
    </w:p>
    <w:p w14:paraId="79888F88" w14:textId="77777777" w:rsidR="009D41EA" w:rsidRDefault="009D41EA" w:rsidP="009D41EA">
      <w:pPr>
        <w:pStyle w:val="-Linelist"/>
        <w:numPr>
          <w:ilvl w:val="0"/>
          <w:numId w:val="0"/>
        </w:numPr>
        <w:ind w:left="426"/>
        <w:jc w:val="left"/>
        <w:rPr>
          <w:i/>
          <w:iCs/>
        </w:rPr>
      </w:pPr>
      <w:r w:rsidRPr="00FC6058">
        <w:rPr>
          <w:i/>
          <w:iCs/>
        </w:rPr>
        <w:t>The issuance of shares shall be directed towards existing shareholders, pro rata their existing shareholding</w:t>
      </w:r>
      <w:r>
        <w:rPr>
          <w:i/>
          <w:iCs/>
        </w:rPr>
        <w:t xml:space="preserve"> at the</w:t>
      </w:r>
      <w:r w:rsidRPr="00FC6058">
        <w:rPr>
          <w:i/>
          <w:iCs/>
        </w:rPr>
        <w:t xml:space="preserve"> record day of the Company</w:t>
      </w:r>
      <w:r>
        <w:rPr>
          <w:i/>
          <w:iCs/>
        </w:rPr>
        <w:t>,</w:t>
      </w:r>
      <w:r w:rsidRPr="00FC6058">
        <w:rPr>
          <w:i/>
          <w:iCs/>
        </w:rPr>
        <w:t xml:space="preserve"> which </w:t>
      </w:r>
      <w:r>
        <w:rPr>
          <w:i/>
          <w:iCs/>
        </w:rPr>
        <w:t xml:space="preserve">shall </w:t>
      </w:r>
      <w:r w:rsidRPr="00FC6058">
        <w:rPr>
          <w:i/>
          <w:iCs/>
        </w:rPr>
        <w:t>have the right to subscribe for shares. Each share of the Company</w:t>
      </w:r>
      <w:r>
        <w:rPr>
          <w:i/>
          <w:iCs/>
        </w:rPr>
        <w:t xml:space="preserve"> </w:t>
      </w:r>
      <w:r w:rsidRPr="00FC6058">
        <w:rPr>
          <w:i/>
          <w:iCs/>
        </w:rPr>
        <w:t>entitles to</w:t>
      </w:r>
      <w:r>
        <w:rPr>
          <w:i/>
          <w:iCs/>
        </w:rPr>
        <w:t xml:space="preserve"> one (1)</w:t>
      </w:r>
      <w:r w:rsidRPr="00FC6058">
        <w:rPr>
          <w:i/>
          <w:iCs/>
        </w:rPr>
        <w:t xml:space="preserve"> subscription right, and </w:t>
      </w:r>
      <w:r>
        <w:rPr>
          <w:i/>
          <w:iCs/>
        </w:rPr>
        <w:t>seven (7)</w:t>
      </w:r>
      <w:r w:rsidRPr="00FC6058">
        <w:rPr>
          <w:i/>
          <w:iCs/>
        </w:rPr>
        <w:t xml:space="preserve"> subscription right</w:t>
      </w:r>
      <w:r>
        <w:rPr>
          <w:i/>
          <w:iCs/>
        </w:rPr>
        <w:t xml:space="preserve">s, </w:t>
      </w:r>
      <w:r w:rsidRPr="00FC6058">
        <w:rPr>
          <w:i/>
          <w:iCs/>
        </w:rPr>
        <w:t xml:space="preserve">shall entitle to subscription of </w:t>
      </w:r>
      <w:r>
        <w:rPr>
          <w:i/>
          <w:iCs/>
        </w:rPr>
        <w:t>two (2)</w:t>
      </w:r>
      <w:r w:rsidRPr="00FC6058">
        <w:rPr>
          <w:i/>
          <w:iCs/>
        </w:rPr>
        <w:t xml:space="preserve"> </w:t>
      </w:r>
      <w:r>
        <w:rPr>
          <w:i/>
          <w:iCs/>
        </w:rPr>
        <w:t xml:space="preserve">new </w:t>
      </w:r>
      <w:r w:rsidRPr="00FC6058">
        <w:rPr>
          <w:i/>
          <w:iCs/>
        </w:rPr>
        <w:t>share</w:t>
      </w:r>
      <w:r>
        <w:rPr>
          <w:i/>
          <w:iCs/>
        </w:rPr>
        <w:t xml:space="preserve">s. </w:t>
      </w:r>
    </w:p>
    <w:p w14:paraId="06F750A4" w14:textId="77777777" w:rsidR="009D41EA" w:rsidRDefault="009D41EA" w:rsidP="009D41EA">
      <w:pPr>
        <w:pStyle w:val="-Linelist"/>
        <w:numPr>
          <w:ilvl w:val="0"/>
          <w:numId w:val="0"/>
        </w:numPr>
        <w:ind w:left="426"/>
        <w:jc w:val="left"/>
        <w:rPr>
          <w:i/>
          <w:iCs/>
        </w:rPr>
      </w:pPr>
      <w:r w:rsidRPr="00FC6058">
        <w:rPr>
          <w:i/>
          <w:iCs/>
        </w:rPr>
        <w:t xml:space="preserve">Shares not subscribed for with </w:t>
      </w:r>
      <w:r>
        <w:rPr>
          <w:i/>
          <w:iCs/>
        </w:rPr>
        <w:t>subscription rights</w:t>
      </w:r>
      <w:r w:rsidRPr="00FC6058">
        <w:rPr>
          <w:i/>
          <w:iCs/>
        </w:rPr>
        <w:t xml:space="preserve"> </w:t>
      </w:r>
      <w:r>
        <w:rPr>
          <w:i/>
          <w:iCs/>
        </w:rPr>
        <w:t>shall</w:t>
      </w:r>
      <w:r w:rsidRPr="00FC6058">
        <w:rPr>
          <w:i/>
          <w:iCs/>
        </w:rPr>
        <w:t xml:space="preserve"> be allocated according to resolution by the board of directors</w:t>
      </w:r>
      <w:r>
        <w:rPr>
          <w:i/>
          <w:iCs/>
        </w:rPr>
        <w:t xml:space="preserve">, within the limits of the share issue. </w:t>
      </w:r>
      <w:r w:rsidRPr="00FC6058">
        <w:rPr>
          <w:i/>
          <w:iCs/>
        </w:rPr>
        <w:t xml:space="preserve">Allocation shall be made </w:t>
      </w:r>
      <w:r>
        <w:rPr>
          <w:i/>
          <w:iCs/>
        </w:rPr>
        <w:t xml:space="preserve">as follows: </w:t>
      </w:r>
    </w:p>
    <w:p w14:paraId="58DD5D59" w14:textId="77777777" w:rsidR="009D41EA" w:rsidRDefault="009D41EA" w:rsidP="009D41EA">
      <w:pPr>
        <w:pStyle w:val="-Linelist"/>
        <w:numPr>
          <w:ilvl w:val="0"/>
          <w:numId w:val="9"/>
        </w:numPr>
        <w:rPr>
          <w:i/>
          <w:iCs/>
        </w:rPr>
      </w:pPr>
      <w:r>
        <w:rPr>
          <w:i/>
          <w:iCs/>
        </w:rPr>
        <w:t>Firstly, allotment of shares subscribed for without support of subscription rights shall be made to such subscribers who have also subscribed for shares with subscription rights, regardless of whether the subscriber was a shareholder on the record date or not, and in the event that said allotment cannot be made in full, allotment shall be made in proportion to the number of subscription rights exercised for subscription of shares, and to the extent that this cannot be done, by the decision of the board;</w:t>
      </w:r>
    </w:p>
    <w:p w14:paraId="3F52FAE5" w14:textId="77777777" w:rsidR="009D41EA" w:rsidRPr="00B26282" w:rsidRDefault="009D41EA" w:rsidP="009D41EA">
      <w:pPr>
        <w:pStyle w:val="-Linelist"/>
        <w:numPr>
          <w:ilvl w:val="0"/>
          <w:numId w:val="9"/>
        </w:numPr>
        <w:rPr>
          <w:i/>
          <w:iCs/>
        </w:rPr>
      </w:pPr>
      <w:r w:rsidRPr="00B26282">
        <w:rPr>
          <w:i/>
          <w:iCs/>
        </w:rPr>
        <w:t xml:space="preserve">Secondly, allotment of shares subscribed for without the support of subscription rights shall </w:t>
      </w:r>
      <w:r>
        <w:rPr>
          <w:i/>
          <w:iCs/>
        </w:rPr>
        <w:t xml:space="preserve">be made </w:t>
      </w:r>
      <w:r w:rsidRPr="00B26282">
        <w:rPr>
          <w:i/>
          <w:iCs/>
        </w:rPr>
        <w:t xml:space="preserve">to others who have subscribed without the support of subscription rights, and in case </w:t>
      </w:r>
      <w:r>
        <w:rPr>
          <w:i/>
          <w:iCs/>
        </w:rPr>
        <w:t xml:space="preserve">said </w:t>
      </w:r>
      <w:r w:rsidRPr="00B26282">
        <w:rPr>
          <w:i/>
          <w:iCs/>
        </w:rPr>
        <w:t xml:space="preserve">allotment cannot be made in full, allotment shall be made in proportion to the number of shares </w:t>
      </w:r>
      <w:r>
        <w:rPr>
          <w:i/>
          <w:iCs/>
        </w:rPr>
        <w:t>each have</w:t>
      </w:r>
      <w:r w:rsidRPr="00B26282">
        <w:rPr>
          <w:i/>
          <w:iCs/>
        </w:rPr>
        <w:t xml:space="preserve"> </w:t>
      </w:r>
      <w:r>
        <w:rPr>
          <w:i/>
          <w:iCs/>
        </w:rPr>
        <w:t>subscribed for</w:t>
      </w:r>
      <w:r w:rsidRPr="00B26282">
        <w:rPr>
          <w:i/>
          <w:iCs/>
        </w:rPr>
        <w:t>, and in so far as this cannot be done, by the decision of the board; and</w:t>
      </w:r>
    </w:p>
    <w:p w14:paraId="6D6FFBAE" w14:textId="77777777" w:rsidR="009D41EA" w:rsidRPr="007F37D0" w:rsidRDefault="009D41EA" w:rsidP="009D41EA">
      <w:pPr>
        <w:pStyle w:val="-Linelist"/>
        <w:numPr>
          <w:ilvl w:val="0"/>
          <w:numId w:val="9"/>
        </w:numPr>
        <w:rPr>
          <w:i/>
          <w:iCs/>
        </w:rPr>
      </w:pPr>
      <w:r>
        <w:rPr>
          <w:i/>
          <w:iCs/>
        </w:rPr>
        <w:t>Thirdly and lastly</w:t>
      </w:r>
      <w:r w:rsidRPr="00D94334">
        <w:rPr>
          <w:i/>
          <w:iCs/>
        </w:rPr>
        <w:t xml:space="preserve">, allotment of shares subscribed for without the support of subscription rights shall </w:t>
      </w:r>
      <w:r>
        <w:rPr>
          <w:i/>
          <w:iCs/>
        </w:rPr>
        <w:t>be made to</w:t>
      </w:r>
      <w:r w:rsidRPr="00D94334">
        <w:rPr>
          <w:i/>
          <w:iCs/>
        </w:rPr>
        <w:t xml:space="preserve"> those who have entered into a guarantee undertaking in their capacity as issuance guarantors, and in the event </w:t>
      </w:r>
      <w:r>
        <w:rPr>
          <w:i/>
          <w:iCs/>
        </w:rPr>
        <w:t xml:space="preserve">said </w:t>
      </w:r>
      <w:r w:rsidRPr="00D94334">
        <w:rPr>
          <w:i/>
          <w:iCs/>
        </w:rPr>
        <w:t xml:space="preserve">allotment cannot be made in full, allotment shall be made in </w:t>
      </w:r>
      <w:r>
        <w:rPr>
          <w:i/>
          <w:iCs/>
        </w:rPr>
        <w:t>proportion</w:t>
      </w:r>
      <w:r w:rsidRPr="00D94334">
        <w:rPr>
          <w:i/>
          <w:iCs/>
        </w:rPr>
        <w:t xml:space="preserve"> to the amount that each is guaranteed for subscription, and to the extent that this cannot be done, by the decision</w:t>
      </w:r>
      <w:r>
        <w:rPr>
          <w:i/>
          <w:iCs/>
        </w:rPr>
        <w:t xml:space="preserve"> of the board. </w:t>
      </w:r>
    </w:p>
    <w:p w14:paraId="7C172FE7" w14:textId="77777777" w:rsidR="009D41EA" w:rsidRPr="007F37D0" w:rsidRDefault="009D41EA" w:rsidP="009D41EA">
      <w:pPr>
        <w:pStyle w:val="-Linelist"/>
        <w:numPr>
          <w:ilvl w:val="0"/>
          <w:numId w:val="0"/>
        </w:numPr>
        <w:ind w:left="426"/>
        <w:jc w:val="left"/>
        <w:rPr>
          <w:i/>
          <w:iCs/>
        </w:rPr>
      </w:pPr>
      <w:r w:rsidRPr="007F37D0">
        <w:rPr>
          <w:i/>
          <w:iCs/>
        </w:rPr>
        <w:t xml:space="preserve">The record day shall be </w:t>
      </w:r>
      <w:r>
        <w:rPr>
          <w:i/>
          <w:iCs/>
        </w:rPr>
        <w:t>2 December 2020.</w:t>
      </w:r>
    </w:p>
    <w:p w14:paraId="2095AE20" w14:textId="77777777" w:rsidR="009D41EA" w:rsidRPr="00925C9E" w:rsidRDefault="009D41EA" w:rsidP="009D41EA">
      <w:pPr>
        <w:pStyle w:val="-Linelist"/>
        <w:numPr>
          <w:ilvl w:val="0"/>
          <w:numId w:val="0"/>
        </w:numPr>
        <w:ind w:left="426"/>
        <w:jc w:val="left"/>
        <w:rPr>
          <w:i/>
          <w:iCs/>
        </w:rPr>
      </w:pPr>
      <w:r w:rsidRPr="00925C9E">
        <w:rPr>
          <w:i/>
          <w:iCs/>
        </w:rPr>
        <w:t xml:space="preserve">The subscription price is SEK </w:t>
      </w:r>
      <w:r>
        <w:rPr>
          <w:i/>
          <w:iCs/>
        </w:rPr>
        <w:t>1.30</w:t>
      </w:r>
      <w:r w:rsidRPr="00925C9E">
        <w:rPr>
          <w:i/>
          <w:iCs/>
        </w:rPr>
        <w:t xml:space="preserve"> per share</w:t>
      </w:r>
      <w:r>
        <w:rPr>
          <w:i/>
          <w:iCs/>
        </w:rPr>
        <w:t xml:space="preserve">, which may amount to a </w:t>
      </w:r>
      <w:r w:rsidRPr="00925C9E">
        <w:rPr>
          <w:i/>
          <w:iCs/>
        </w:rPr>
        <w:t xml:space="preserve">total issue amount of SEK </w:t>
      </w:r>
      <w:r>
        <w:rPr>
          <w:i/>
          <w:iCs/>
        </w:rPr>
        <w:t>63,317,020</w:t>
      </w:r>
      <w:r w:rsidRPr="00925C9E">
        <w:rPr>
          <w:i/>
          <w:iCs/>
        </w:rPr>
        <w:t>, which according to the board of directors’ judgement corresponds to the market value. The quotient value is</w:t>
      </w:r>
      <w:r>
        <w:rPr>
          <w:i/>
          <w:iCs/>
        </w:rPr>
        <w:t xml:space="preserve"> SEK</w:t>
      </w:r>
      <w:r w:rsidRPr="00925C9E">
        <w:rPr>
          <w:i/>
          <w:iCs/>
        </w:rPr>
        <w:t xml:space="preserve"> </w:t>
      </w:r>
      <w:r>
        <w:rPr>
          <w:i/>
          <w:iCs/>
        </w:rPr>
        <w:t>0.006</w:t>
      </w:r>
      <w:r w:rsidRPr="00925C9E">
        <w:rPr>
          <w:i/>
          <w:iCs/>
        </w:rPr>
        <w:t xml:space="preserve">. The share capital will hence be increased with up to SEK </w:t>
      </w:r>
      <w:r>
        <w:rPr>
          <w:i/>
          <w:iCs/>
        </w:rPr>
        <w:t>292,323.40</w:t>
      </w:r>
      <w:r w:rsidRPr="00925C9E">
        <w:rPr>
          <w:i/>
          <w:iCs/>
        </w:rPr>
        <w:t xml:space="preserve"> by the new share issue.</w:t>
      </w:r>
    </w:p>
    <w:p w14:paraId="2945C92F" w14:textId="77777777" w:rsidR="009D41EA" w:rsidRPr="00FC6058" w:rsidRDefault="009D41EA" w:rsidP="009D41EA">
      <w:pPr>
        <w:pStyle w:val="-Linelist"/>
        <w:numPr>
          <w:ilvl w:val="0"/>
          <w:numId w:val="0"/>
        </w:numPr>
        <w:ind w:left="426"/>
        <w:jc w:val="left"/>
        <w:rPr>
          <w:i/>
          <w:iCs/>
        </w:rPr>
      </w:pPr>
      <w:r>
        <w:rPr>
          <w:i/>
          <w:iCs/>
        </w:rPr>
        <w:t>T</w:t>
      </w:r>
      <w:r w:rsidRPr="00FC6058">
        <w:rPr>
          <w:i/>
          <w:iCs/>
        </w:rPr>
        <w:t xml:space="preserve">he share premium per share shall be transferred to the share premium account. The share premium amounts to the subscription price, after deduction of the quota value per share. </w:t>
      </w:r>
    </w:p>
    <w:p w14:paraId="7543D574" w14:textId="77777777" w:rsidR="009D41EA" w:rsidRPr="00722529" w:rsidRDefault="009D41EA" w:rsidP="009D41EA">
      <w:pPr>
        <w:pStyle w:val="-Linelist"/>
        <w:numPr>
          <w:ilvl w:val="0"/>
          <w:numId w:val="0"/>
        </w:numPr>
        <w:ind w:left="426"/>
        <w:jc w:val="left"/>
        <w:rPr>
          <w:i/>
          <w:iCs/>
        </w:rPr>
      </w:pPr>
      <w:r>
        <w:rPr>
          <w:i/>
          <w:iCs/>
        </w:rPr>
        <w:t>T</w:t>
      </w:r>
      <w:r w:rsidRPr="00722529">
        <w:rPr>
          <w:i/>
          <w:iCs/>
        </w:rPr>
        <w:t xml:space="preserve">he new shares shall be subscribed for during the period </w:t>
      </w:r>
      <w:r>
        <w:rPr>
          <w:i/>
          <w:iCs/>
        </w:rPr>
        <w:t>3 – 17 December 2020</w:t>
      </w:r>
      <w:r w:rsidRPr="00722529">
        <w:rPr>
          <w:i/>
          <w:iCs/>
        </w:rPr>
        <w:t>. The board of directors shall be entitled to extend the subscription period.</w:t>
      </w:r>
    </w:p>
    <w:p w14:paraId="4660CAFC" w14:textId="77777777" w:rsidR="009D41EA" w:rsidRDefault="009D41EA" w:rsidP="009D41EA">
      <w:pPr>
        <w:pStyle w:val="-Linelist"/>
        <w:numPr>
          <w:ilvl w:val="0"/>
          <w:numId w:val="0"/>
        </w:numPr>
        <w:ind w:left="426"/>
        <w:rPr>
          <w:i/>
          <w:iCs/>
        </w:rPr>
      </w:pPr>
      <w:r w:rsidRPr="00722529">
        <w:rPr>
          <w:i/>
          <w:iCs/>
        </w:rPr>
        <w:lastRenderedPageBreak/>
        <w:t xml:space="preserve">Subscription of shares with the support of subscription rights shall take place through simultaneous payment. Subscription of shares without the support of subscription rights shall </w:t>
      </w:r>
      <w:r>
        <w:rPr>
          <w:i/>
          <w:iCs/>
        </w:rPr>
        <w:t>be made</w:t>
      </w:r>
      <w:r w:rsidRPr="00722529">
        <w:rPr>
          <w:i/>
          <w:iCs/>
        </w:rPr>
        <w:t xml:space="preserve"> on a separate application </w:t>
      </w:r>
      <w:proofErr w:type="spellStart"/>
      <w:r w:rsidRPr="00722529">
        <w:rPr>
          <w:i/>
          <w:iCs/>
        </w:rPr>
        <w:t>formand</w:t>
      </w:r>
      <w:proofErr w:type="spellEnd"/>
      <w:r w:rsidRPr="00722529">
        <w:rPr>
          <w:i/>
          <w:iCs/>
        </w:rPr>
        <w:t xml:space="preserve"> shall be paid upon receipt of notification of allotment within t</w:t>
      </w:r>
      <w:r>
        <w:rPr>
          <w:i/>
          <w:iCs/>
        </w:rPr>
        <w:t>wo</w:t>
      </w:r>
      <w:r w:rsidRPr="00722529">
        <w:rPr>
          <w:i/>
          <w:iCs/>
        </w:rPr>
        <w:t xml:space="preserve"> (</w:t>
      </w:r>
      <w:r>
        <w:rPr>
          <w:i/>
          <w:iCs/>
        </w:rPr>
        <w:t>2</w:t>
      </w:r>
      <w:r w:rsidRPr="00722529">
        <w:rPr>
          <w:i/>
          <w:iCs/>
        </w:rPr>
        <w:t>) banking days, and in accordance with the instructions therein. However, the board shall have the right to decide on an extension of the payment period.</w:t>
      </w:r>
    </w:p>
    <w:p w14:paraId="0A580B87" w14:textId="77777777" w:rsidR="009D41EA" w:rsidRPr="00925C9E" w:rsidRDefault="009D41EA" w:rsidP="009D41EA">
      <w:pPr>
        <w:pStyle w:val="-Linelist"/>
        <w:numPr>
          <w:ilvl w:val="0"/>
          <w:numId w:val="0"/>
        </w:numPr>
        <w:ind w:left="426"/>
        <w:rPr>
          <w:i/>
          <w:iCs/>
        </w:rPr>
      </w:pPr>
      <w:r w:rsidRPr="00925C9E">
        <w:rPr>
          <w:i/>
          <w:iCs/>
        </w:rPr>
        <w:t>Subsequently of subscription</w:t>
      </w:r>
      <w:r>
        <w:rPr>
          <w:i/>
          <w:iCs/>
        </w:rPr>
        <w:t xml:space="preserve"> and payment</w:t>
      </w:r>
      <w:r w:rsidRPr="00925C9E">
        <w:rPr>
          <w:i/>
          <w:iCs/>
        </w:rPr>
        <w:t xml:space="preserve"> the board of directors shall allot the subscribed shares and make sure that the new shares are registered and listed in the, by Euroclear Sweden AB, kept share register.</w:t>
      </w:r>
    </w:p>
    <w:p w14:paraId="6EBEF5AF" w14:textId="77777777" w:rsidR="009D41EA" w:rsidRPr="00925C9E" w:rsidRDefault="009D41EA" w:rsidP="009D41EA">
      <w:pPr>
        <w:pStyle w:val="-Linelist"/>
        <w:numPr>
          <w:ilvl w:val="0"/>
          <w:numId w:val="0"/>
        </w:numPr>
        <w:ind w:left="426"/>
        <w:rPr>
          <w:i/>
          <w:iCs/>
        </w:rPr>
      </w:pPr>
      <w:r w:rsidRPr="00925C9E">
        <w:rPr>
          <w:i/>
          <w:iCs/>
        </w:rPr>
        <w:t>The new shares carry right to dividend for the first time on the dividend record date which occurs immediately after the issue has been registered with the Swedish Companies Registration Office, provided that the new shares are registered and listed in the, by Euroclear Sweden AB, kept share register on the record date for such dividend.</w:t>
      </w:r>
    </w:p>
    <w:p w14:paraId="2EE42AE5" w14:textId="77777777" w:rsidR="009D41EA" w:rsidRDefault="009D41EA" w:rsidP="009D41EA">
      <w:pPr>
        <w:pStyle w:val="-Linelist"/>
        <w:numPr>
          <w:ilvl w:val="0"/>
          <w:numId w:val="0"/>
        </w:numPr>
        <w:ind w:left="426"/>
        <w:rPr>
          <w:i/>
          <w:iCs/>
        </w:rPr>
      </w:pPr>
      <w:r>
        <w:rPr>
          <w:lang w:val="en-US"/>
        </w:rPr>
        <w:t xml:space="preserve">The share issue </w:t>
      </w:r>
      <w:r w:rsidRPr="005C64F3">
        <w:rPr>
          <w:i/>
          <w:iCs/>
          <w:lang w:val="en"/>
        </w:rPr>
        <w:t xml:space="preserve">is conditional </w:t>
      </w:r>
      <w:r>
        <w:rPr>
          <w:i/>
          <w:iCs/>
          <w:lang w:val="en"/>
        </w:rPr>
        <w:t>up</w:t>
      </w:r>
      <w:r w:rsidRPr="005C64F3">
        <w:rPr>
          <w:i/>
          <w:iCs/>
          <w:lang w:val="en"/>
        </w:rPr>
        <w:t>on the Company receiving approval of the Prospectus from the Swedish Financial Supervisory Authority no later than</w:t>
      </w:r>
      <w:r>
        <w:rPr>
          <w:i/>
          <w:iCs/>
          <w:lang w:val="en"/>
        </w:rPr>
        <w:t xml:space="preserve"> the day before the subscription period commences.</w:t>
      </w:r>
      <w:r w:rsidRPr="00722529">
        <w:rPr>
          <w:lang w:val="en-US"/>
        </w:rPr>
        <w:br/>
      </w:r>
      <w:r w:rsidRPr="00722529">
        <w:rPr>
          <w:lang w:val="en-US"/>
        </w:rPr>
        <w:br/>
      </w:r>
      <w:r w:rsidRPr="00925C9E">
        <w:rPr>
          <w:i/>
          <w:iCs/>
        </w:rPr>
        <w:t>The board of directors or any other person that the board of directors appoints shall be entitled to make those minor adjustments to the conditions set forth above which are necessary to register the share issue with the Swedish Companies Registration Office.</w:t>
      </w:r>
    </w:p>
    <w:p w14:paraId="024E5176" w14:textId="77777777" w:rsidR="009D41EA" w:rsidRDefault="009D41EA" w:rsidP="009D41EA">
      <w:pPr>
        <w:pStyle w:val="Bodytext2"/>
      </w:pPr>
    </w:p>
    <w:p w14:paraId="1197CD2C" w14:textId="77777777" w:rsidR="009D41EA" w:rsidRPr="00B97C36" w:rsidRDefault="009D41EA" w:rsidP="009D41EA">
      <w:pPr>
        <w:pStyle w:val="Bodytext2"/>
        <w:jc w:val="center"/>
        <w:rPr>
          <w:i/>
          <w:iCs/>
        </w:rPr>
      </w:pPr>
      <w:r w:rsidRPr="00D24716">
        <w:t>__________________________</w:t>
      </w:r>
      <w:r>
        <w:br/>
      </w:r>
      <w:r w:rsidRPr="00625553">
        <w:rPr>
          <w:i/>
          <w:iCs/>
          <w:lang w:val="en-US"/>
        </w:rPr>
        <w:t>Stockholm, October 2020</w:t>
      </w:r>
      <w:r w:rsidRPr="00625553">
        <w:rPr>
          <w:i/>
          <w:iCs/>
          <w:lang w:val="en-US"/>
        </w:rPr>
        <w:br/>
      </w:r>
      <w:proofErr w:type="spellStart"/>
      <w:r w:rsidRPr="00625553">
        <w:rPr>
          <w:b/>
          <w:bCs/>
          <w:i/>
          <w:iCs/>
          <w:lang w:val="en-US"/>
        </w:rPr>
        <w:t>Attana</w:t>
      </w:r>
      <w:proofErr w:type="spellEnd"/>
      <w:r w:rsidRPr="00625553">
        <w:rPr>
          <w:b/>
          <w:bCs/>
          <w:i/>
          <w:iCs/>
          <w:lang w:val="en-US"/>
        </w:rPr>
        <w:t xml:space="preserve"> AB</w:t>
      </w:r>
      <w:r w:rsidRPr="00625553">
        <w:rPr>
          <w:i/>
          <w:iCs/>
          <w:lang w:val="en-US"/>
        </w:rPr>
        <w:br/>
      </w:r>
      <w:r w:rsidRPr="00625553">
        <w:rPr>
          <w:i/>
          <w:iCs/>
        </w:rPr>
        <w:t>Board of directors</w:t>
      </w:r>
    </w:p>
    <w:p w14:paraId="07A6D866" w14:textId="77777777" w:rsidR="00B82FE4" w:rsidRPr="00B82FE4" w:rsidRDefault="00B82FE4" w:rsidP="00B82FE4">
      <w:pPr>
        <w:pStyle w:val="Bodytext2"/>
      </w:pPr>
    </w:p>
    <w:sectPr w:rsidR="00B82FE4" w:rsidRPr="00B82FE4" w:rsidSect="009D41EA">
      <w:footerReference w:type="default" r:id="rId8"/>
      <w:type w:val="continuous"/>
      <w:pgSz w:w="11906" w:h="16838"/>
      <w:pgMar w:top="709"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D259" w14:textId="77777777" w:rsidR="009D41EA" w:rsidRDefault="009D41EA" w:rsidP="004217BD">
      <w:pPr>
        <w:spacing w:after="0" w:line="240" w:lineRule="auto"/>
      </w:pPr>
      <w:r>
        <w:separator/>
      </w:r>
    </w:p>
  </w:endnote>
  <w:endnote w:type="continuationSeparator" w:id="0">
    <w:p w14:paraId="602AED5F" w14:textId="77777777" w:rsidR="009D41EA" w:rsidRDefault="009D41E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F28E" w14:textId="77777777" w:rsidR="00A34B3D" w:rsidRDefault="00A34B3D" w:rsidP="005114DD">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FE781" w14:textId="77777777" w:rsidR="009D41EA" w:rsidRDefault="009D41EA" w:rsidP="004217BD">
      <w:pPr>
        <w:spacing w:after="0" w:line="240" w:lineRule="auto"/>
      </w:pPr>
      <w:r>
        <w:separator/>
      </w:r>
    </w:p>
  </w:footnote>
  <w:footnote w:type="continuationSeparator" w:id="0">
    <w:p w14:paraId="6F376391" w14:textId="77777777" w:rsidR="009D41EA" w:rsidRDefault="009D41EA" w:rsidP="00421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704B3"/>
    <w:multiLevelType w:val="hybridMultilevel"/>
    <w:tmpl w:val="F6DE639C"/>
    <w:lvl w:ilvl="0" w:tplc="041D001B">
      <w:start w:val="1"/>
      <w:numFmt w:val="lowerRoman"/>
      <w:lvlText w:val="%1."/>
      <w:lvlJc w:val="right"/>
      <w:pPr>
        <w:ind w:left="1211"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315562"/>
    <w:multiLevelType w:val="multilevel"/>
    <w:tmpl w:val="AEA6AD42"/>
    <w:styleLink w:val="SynchBilagelista"/>
    <w:lvl w:ilvl="0">
      <w:start w:val="1"/>
      <w:numFmt w:val="decimal"/>
      <w:pStyle w:val="Schedule"/>
      <w:suff w:val="space"/>
      <w:lvlText w:val="SCHEDULE %1"/>
      <w:lvlJc w:val="left"/>
      <w:pPr>
        <w:ind w:left="0" w:firstLine="0"/>
      </w:pPr>
      <w:rPr>
        <w:rFonts w:hint="default"/>
      </w:rPr>
    </w:lvl>
    <w:lvl w:ilvl="1">
      <w:start w:val="1"/>
      <w:numFmt w:val="decimal"/>
      <w:pStyle w:val="1ScheduleHeading"/>
      <w:lvlText w:val="%2."/>
      <w:lvlJc w:val="left"/>
      <w:pPr>
        <w:tabs>
          <w:tab w:val="num" w:pos="851"/>
        </w:tabs>
        <w:ind w:left="851" w:hanging="851"/>
      </w:pPr>
      <w:rPr>
        <w:rFonts w:hint="default"/>
      </w:rPr>
    </w:lvl>
    <w:lvl w:ilvl="2">
      <w:start w:val="1"/>
      <w:numFmt w:val="decimal"/>
      <w:pStyle w:val="11ScheduleHeading"/>
      <w:lvlText w:val="%2.%3"/>
      <w:lvlJc w:val="left"/>
      <w:pPr>
        <w:tabs>
          <w:tab w:val="num" w:pos="851"/>
        </w:tabs>
        <w:ind w:left="851" w:hanging="851"/>
      </w:pPr>
      <w:rPr>
        <w:rFonts w:hint="default"/>
      </w:rPr>
    </w:lvl>
    <w:lvl w:ilvl="3">
      <w:start w:val="1"/>
      <w:numFmt w:val="decimal"/>
      <w:pStyle w:val="111ScheduleHeading"/>
      <w:lvlText w:val="%2.%3.%4"/>
      <w:lvlJc w:val="left"/>
      <w:pPr>
        <w:tabs>
          <w:tab w:val="num" w:pos="851"/>
        </w:tabs>
        <w:ind w:left="851" w:hanging="851"/>
      </w:pPr>
      <w:rPr>
        <w:rFonts w:hint="default"/>
      </w:rPr>
    </w:lvl>
    <w:lvl w:ilvl="4">
      <w:start w:val="1"/>
      <w:numFmt w:val="decimal"/>
      <w:pStyle w:val="1111ScheduleParagraph"/>
      <w:lvlText w:val="%2.%3.%4.%5"/>
      <w:lvlJc w:val="left"/>
      <w:pPr>
        <w:tabs>
          <w:tab w:val="num" w:pos="851"/>
        </w:tabs>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CF5897"/>
    <w:multiLevelType w:val="hybridMultilevel"/>
    <w:tmpl w:val="E61EBE44"/>
    <w:lvl w:ilvl="0" w:tplc="8228AC0C">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807521"/>
    <w:multiLevelType w:val="multilevel"/>
    <w:tmpl w:val="AEA6AD42"/>
    <w:numStyleLink w:val="SynchBilagelista"/>
  </w:abstractNum>
  <w:abstractNum w:abstractNumId="6"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2"/>
  </w:num>
  <w:num w:numId="4">
    <w:abstractNumId w:val="4"/>
  </w:num>
  <w:num w:numId="5">
    <w:abstractNumId w:val="6"/>
  </w:num>
  <w:num w:numId="6">
    <w:abstractNumId w:val="2"/>
  </w:num>
  <w:num w:numId="7">
    <w:abstractNumId w:val="5"/>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EA"/>
    <w:rsid w:val="00071F75"/>
    <w:rsid w:val="00090DDC"/>
    <w:rsid w:val="000A536D"/>
    <w:rsid w:val="000D3594"/>
    <w:rsid w:val="00114359"/>
    <w:rsid w:val="00126B7E"/>
    <w:rsid w:val="001331F1"/>
    <w:rsid w:val="0013352F"/>
    <w:rsid w:val="00185B21"/>
    <w:rsid w:val="001A07F5"/>
    <w:rsid w:val="00227961"/>
    <w:rsid w:val="002D14A2"/>
    <w:rsid w:val="002E1EBD"/>
    <w:rsid w:val="003458B2"/>
    <w:rsid w:val="003A3548"/>
    <w:rsid w:val="003F6668"/>
    <w:rsid w:val="00401DF3"/>
    <w:rsid w:val="004217BD"/>
    <w:rsid w:val="00423A61"/>
    <w:rsid w:val="00446857"/>
    <w:rsid w:val="004615A2"/>
    <w:rsid w:val="00495D5F"/>
    <w:rsid w:val="005003EE"/>
    <w:rsid w:val="00503448"/>
    <w:rsid w:val="005114DD"/>
    <w:rsid w:val="0054737D"/>
    <w:rsid w:val="0056724C"/>
    <w:rsid w:val="005C0979"/>
    <w:rsid w:val="00650255"/>
    <w:rsid w:val="00676688"/>
    <w:rsid w:val="006A186D"/>
    <w:rsid w:val="006A3495"/>
    <w:rsid w:val="00704857"/>
    <w:rsid w:val="007A11CC"/>
    <w:rsid w:val="00817D58"/>
    <w:rsid w:val="00825BEF"/>
    <w:rsid w:val="008758FE"/>
    <w:rsid w:val="00903222"/>
    <w:rsid w:val="00972CB8"/>
    <w:rsid w:val="00974EA5"/>
    <w:rsid w:val="009D41EA"/>
    <w:rsid w:val="00A25F6D"/>
    <w:rsid w:val="00A34B3D"/>
    <w:rsid w:val="00A54A31"/>
    <w:rsid w:val="00A73788"/>
    <w:rsid w:val="00A7497B"/>
    <w:rsid w:val="00AD07BD"/>
    <w:rsid w:val="00B82FE4"/>
    <w:rsid w:val="00BB2863"/>
    <w:rsid w:val="00C03503"/>
    <w:rsid w:val="00C07605"/>
    <w:rsid w:val="00C64640"/>
    <w:rsid w:val="00D465ED"/>
    <w:rsid w:val="00D87954"/>
    <w:rsid w:val="00DF4043"/>
    <w:rsid w:val="00E33D28"/>
    <w:rsid w:val="00EB74B1"/>
    <w:rsid w:val="00F0505F"/>
    <w:rsid w:val="00F50869"/>
    <w:rsid w:val="00F50FA9"/>
    <w:rsid w:val="00F62B65"/>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F7C1"/>
  <w15:chartTrackingRefBased/>
  <w15:docId w15:val="{3FBEC416-BF5D-4E2D-989E-66F00F93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9D41EA"/>
  </w:style>
  <w:style w:type="paragraph" w:styleId="Rubrik1">
    <w:name w:val="heading 1"/>
    <w:basedOn w:val="Normal"/>
    <w:next w:val="Normal"/>
    <w:link w:val="Rubrik1Char"/>
    <w:uiPriority w:val="9"/>
    <w:semiHidden/>
    <w:qFormat/>
    <w:rsid w:val="00676688"/>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Rubrik2">
    <w:name w:val="heading 2"/>
    <w:basedOn w:val="Normal"/>
    <w:next w:val="Normal"/>
    <w:link w:val="Rubrik2Char"/>
    <w:uiPriority w:val="9"/>
    <w:semiHidden/>
    <w:qFormat/>
    <w:rsid w:val="00676688"/>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Rubrik3">
    <w:name w:val="heading 3"/>
    <w:basedOn w:val="Normal"/>
    <w:next w:val="Normal"/>
    <w:link w:val="Rubrik3Char"/>
    <w:uiPriority w:val="9"/>
    <w:semiHidden/>
    <w:qFormat/>
    <w:rsid w:val="00676688"/>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7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76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Normaltabell"/>
    <w:uiPriority w:val="99"/>
    <w:rsid w:val="00676688"/>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Normaltabell"/>
    <w:uiPriority w:val="99"/>
    <w:rsid w:val="00676688"/>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Normaltabell"/>
    <w:uiPriority w:val="99"/>
    <w:rsid w:val="00676688"/>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Normaltabell"/>
    <w:uiPriority w:val="99"/>
    <w:rsid w:val="00676688"/>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676688"/>
    <w:pPr>
      <w:ind w:left="851"/>
    </w:pPr>
  </w:style>
  <w:style w:type="paragraph" w:customStyle="1" w:styleId="1HEADING">
    <w:name w:val="1. ʎ HEADING"/>
    <w:basedOn w:val="Normal"/>
    <w:next w:val="Bodytext"/>
    <w:uiPriority w:val="1"/>
    <w:qFormat/>
    <w:rsid w:val="00676688"/>
    <w:pPr>
      <w:keepNext/>
      <w:numPr>
        <w:numId w:val="5"/>
      </w:numPr>
      <w:spacing w:before="240"/>
      <w:outlineLvl w:val="0"/>
    </w:pPr>
    <w:rPr>
      <w:b/>
      <w:caps/>
    </w:rPr>
  </w:style>
  <w:style w:type="paragraph" w:customStyle="1" w:styleId="11Heading">
    <w:name w:val="1.1 ʎ Heading"/>
    <w:basedOn w:val="Normal"/>
    <w:next w:val="Bodytext"/>
    <w:uiPriority w:val="2"/>
    <w:qFormat/>
    <w:rsid w:val="00676688"/>
    <w:pPr>
      <w:keepNext/>
      <w:numPr>
        <w:ilvl w:val="1"/>
        <w:numId w:val="5"/>
      </w:numPr>
      <w:outlineLvl w:val="1"/>
    </w:pPr>
    <w:rPr>
      <w:b/>
    </w:rPr>
  </w:style>
  <w:style w:type="paragraph" w:customStyle="1" w:styleId="111Heading">
    <w:name w:val="1.1.1 ʎ Heading"/>
    <w:basedOn w:val="Normal"/>
    <w:next w:val="Bodytext"/>
    <w:uiPriority w:val="3"/>
    <w:qFormat/>
    <w:rsid w:val="00676688"/>
    <w:pPr>
      <w:keepNext/>
      <w:numPr>
        <w:ilvl w:val="2"/>
        <w:numId w:val="5"/>
      </w:numPr>
      <w:outlineLvl w:val="2"/>
    </w:pPr>
    <w:rPr>
      <w:i/>
    </w:rPr>
  </w:style>
  <w:style w:type="numbering" w:customStyle="1" w:styleId="SynchList">
    <w:name w:val="SynchList"/>
    <w:uiPriority w:val="99"/>
    <w:rsid w:val="00676688"/>
    <w:pPr>
      <w:numPr>
        <w:numId w:val="1"/>
      </w:numPr>
    </w:pPr>
  </w:style>
  <w:style w:type="character" w:styleId="Fotnotsreferens">
    <w:name w:val="footnote reference"/>
    <w:basedOn w:val="Standardstycketeckensnitt"/>
    <w:uiPriority w:val="99"/>
    <w:semiHidden/>
    <w:unhideWhenUsed/>
    <w:rsid w:val="00676688"/>
    <w:rPr>
      <w:vertAlign w:val="superscript"/>
    </w:rPr>
  </w:style>
  <w:style w:type="paragraph" w:styleId="Fotnotstext">
    <w:name w:val="footnote text"/>
    <w:basedOn w:val="Normal"/>
    <w:link w:val="FotnotstextChar"/>
    <w:uiPriority w:val="99"/>
    <w:semiHidden/>
    <w:unhideWhenUsed/>
    <w:rsid w:val="00F62B65"/>
    <w:pPr>
      <w:tabs>
        <w:tab w:val="left" w:pos="284"/>
      </w:tabs>
      <w:spacing w:after="20" w:line="240" w:lineRule="auto"/>
    </w:pPr>
    <w:rPr>
      <w:sz w:val="18"/>
      <w:szCs w:val="20"/>
    </w:rPr>
  </w:style>
  <w:style w:type="character" w:customStyle="1" w:styleId="FotnotstextChar">
    <w:name w:val="Fotnotstext Char"/>
    <w:basedOn w:val="Standardstycketeckensnitt"/>
    <w:link w:val="Fotnotstext"/>
    <w:uiPriority w:val="99"/>
    <w:semiHidden/>
    <w:rsid w:val="00F62B65"/>
    <w:rPr>
      <w:sz w:val="18"/>
      <w:szCs w:val="20"/>
    </w:rPr>
  </w:style>
  <w:style w:type="paragraph" w:customStyle="1" w:styleId="11Paragraph">
    <w:name w:val="1.1 ʎ Paragraph"/>
    <w:basedOn w:val="11Heading"/>
    <w:next w:val="Bodytext"/>
    <w:uiPriority w:val="4"/>
    <w:qFormat/>
    <w:rsid w:val="00676688"/>
    <w:pPr>
      <w:keepNext w:val="0"/>
      <w:outlineLvl w:val="9"/>
    </w:pPr>
    <w:rPr>
      <w:b w:val="0"/>
    </w:rPr>
  </w:style>
  <w:style w:type="paragraph" w:customStyle="1" w:styleId="111Paragraph">
    <w:name w:val="1.1.1 ʎ Paragraph"/>
    <w:basedOn w:val="111Heading"/>
    <w:next w:val="Bodytext"/>
    <w:uiPriority w:val="5"/>
    <w:qFormat/>
    <w:rsid w:val="00676688"/>
    <w:pPr>
      <w:keepNext w:val="0"/>
      <w:outlineLvl w:val="9"/>
    </w:pPr>
    <w:rPr>
      <w:i w:val="0"/>
    </w:rPr>
  </w:style>
  <w:style w:type="paragraph" w:customStyle="1" w:styleId="1111Paragraph">
    <w:name w:val="1.1.1.1 ʎ Paragraph"/>
    <w:basedOn w:val="Normal"/>
    <w:next w:val="Bodytext"/>
    <w:uiPriority w:val="6"/>
    <w:unhideWhenUsed/>
    <w:rsid w:val="00676688"/>
    <w:pPr>
      <w:numPr>
        <w:ilvl w:val="3"/>
        <w:numId w:val="5"/>
      </w:numPr>
    </w:pPr>
    <w:rPr>
      <w:lang w:val="en-GB"/>
    </w:rPr>
  </w:style>
  <w:style w:type="paragraph" w:customStyle="1" w:styleId="alist0">
    <w:name w:val="(a) ʎ list"/>
    <w:basedOn w:val="Normal"/>
    <w:uiPriority w:val="8"/>
    <w:qFormat/>
    <w:rsid w:val="00676688"/>
    <w:pPr>
      <w:numPr>
        <w:ilvl w:val="4"/>
        <w:numId w:val="5"/>
      </w:numPr>
    </w:pPr>
  </w:style>
  <w:style w:type="paragraph" w:customStyle="1" w:styleId="ilist">
    <w:name w:val="(i) ʎ list"/>
    <w:basedOn w:val="Normal"/>
    <w:uiPriority w:val="8"/>
    <w:qFormat/>
    <w:rsid w:val="00676688"/>
    <w:pPr>
      <w:numPr>
        <w:ilvl w:val="5"/>
        <w:numId w:val="5"/>
      </w:numPr>
    </w:pPr>
  </w:style>
  <w:style w:type="paragraph" w:customStyle="1" w:styleId="Alist">
    <w:name w:val="(A) ʎ list"/>
    <w:basedOn w:val="Normal"/>
    <w:uiPriority w:val="9"/>
    <w:qFormat/>
    <w:rsid w:val="00676688"/>
    <w:pPr>
      <w:numPr>
        <w:ilvl w:val="1"/>
        <w:numId w:val="6"/>
      </w:numPr>
    </w:pPr>
  </w:style>
  <w:style w:type="paragraph" w:customStyle="1" w:styleId="1list">
    <w:name w:val="(1) ʎ list"/>
    <w:basedOn w:val="Normal"/>
    <w:uiPriority w:val="9"/>
    <w:qFormat/>
    <w:rsid w:val="00676688"/>
    <w:pPr>
      <w:numPr>
        <w:numId w:val="6"/>
      </w:numPr>
    </w:pPr>
  </w:style>
  <w:style w:type="paragraph" w:styleId="Sidhuvud">
    <w:name w:val="header"/>
    <w:basedOn w:val="Normal"/>
    <w:link w:val="SidhuvudChar"/>
    <w:uiPriority w:val="99"/>
    <w:unhideWhenUsed/>
    <w:rsid w:val="006766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6688"/>
  </w:style>
  <w:style w:type="paragraph" w:styleId="Sidfot">
    <w:name w:val="footer"/>
    <w:basedOn w:val="Normal"/>
    <w:link w:val="SidfotChar"/>
    <w:uiPriority w:val="99"/>
    <w:unhideWhenUsed/>
    <w:rsid w:val="006766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6688"/>
  </w:style>
  <w:style w:type="paragraph" w:customStyle="1" w:styleId="1Plainlist">
    <w:name w:val="1. ʎ Plain list"/>
    <w:basedOn w:val="Normal"/>
    <w:uiPriority w:val="9"/>
    <w:qFormat/>
    <w:rsid w:val="00676688"/>
    <w:pPr>
      <w:numPr>
        <w:ilvl w:val="2"/>
        <w:numId w:val="6"/>
      </w:numPr>
    </w:pPr>
  </w:style>
  <w:style w:type="numbering" w:customStyle="1" w:styleId="SynchBilagelista">
    <w:name w:val="Synch Bilagelista"/>
    <w:uiPriority w:val="99"/>
    <w:rsid w:val="003F6668"/>
    <w:pPr>
      <w:numPr>
        <w:numId w:val="2"/>
      </w:numPr>
    </w:pPr>
  </w:style>
  <w:style w:type="paragraph" w:customStyle="1" w:styleId="Bilaga">
    <w:name w:val="ʎ Bilaga"/>
    <w:basedOn w:val="Normal"/>
    <w:next w:val="Bodytext"/>
    <w:uiPriority w:val="9"/>
    <w:semiHidden/>
    <w:qFormat/>
    <w:rsid w:val="00676688"/>
    <w:pPr>
      <w:pageBreakBefore/>
      <w:jc w:val="center"/>
    </w:pPr>
    <w:rPr>
      <w:b/>
      <w:caps/>
    </w:rPr>
  </w:style>
  <w:style w:type="paragraph" w:customStyle="1" w:styleId="Schedule">
    <w:name w:val="ʎ Schedule"/>
    <w:basedOn w:val="Normal"/>
    <w:next w:val="Bodytext"/>
    <w:uiPriority w:val="9"/>
    <w:qFormat/>
    <w:rsid w:val="003F6668"/>
    <w:pPr>
      <w:pageBreakBefore/>
      <w:numPr>
        <w:numId w:val="7"/>
      </w:numPr>
      <w:jc w:val="center"/>
    </w:pPr>
    <w:rPr>
      <w:b/>
      <w:caps/>
      <w:sz w:val="28"/>
    </w:rPr>
  </w:style>
  <w:style w:type="character" w:styleId="Hyperlnk">
    <w:name w:val="Hyperlink"/>
    <w:basedOn w:val="Standardstycketeckensnitt"/>
    <w:uiPriority w:val="99"/>
    <w:unhideWhenUsed/>
    <w:rsid w:val="00676688"/>
    <w:rPr>
      <w:color w:val="0563C1" w:themeColor="hyperlink"/>
      <w:u w:val="single"/>
    </w:rPr>
  </w:style>
  <w:style w:type="character" w:customStyle="1" w:styleId="Rubrik1Char">
    <w:name w:val="Rubrik 1 Char"/>
    <w:basedOn w:val="Standardstycketeckensnitt"/>
    <w:link w:val="Rubrik1"/>
    <w:uiPriority w:val="9"/>
    <w:semiHidden/>
    <w:rsid w:val="00676688"/>
    <w:rPr>
      <w:rFonts w:asciiTheme="majorHAnsi" w:eastAsiaTheme="majorEastAsia" w:hAnsiTheme="majorHAnsi" w:cstheme="majorBidi"/>
      <w:color w:val="004648" w:themeColor="accent1" w:themeShade="BF"/>
      <w:sz w:val="32"/>
      <w:szCs w:val="32"/>
    </w:rPr>
  </w:style>
  <w:style w:type="paragraph" w:styleId="Innehllsfrteckningsrubrik">
    <w:name w:val="TOC Heading"/>
    <w:basedOn w:val="Rubrik1"/>
    <w:next w:val="Normal"/>
    <w:uiPriority w:val="39"/>
    <w:unhideWhenUsed/>
    <w:qFormat/>
    <w:rsid w:val="00676688"/>
    <w:pPr>
      <w:spacing w:before="0" w:after="160"/>
      <w:outlineLvl w:val="9"/>
    </w:pPr>
    <w:rPr>
      <w:b/>
      <w:caps/>
      <w:color w:val="auto"/>
      <w:sz w:val="22"/>
    </w:rPr>
  </w:style>
  <w:style w:type="paragraph" w:styleId="Innehll1">
    <w:name w:val="toc 1"/>
    <w:basedOn w:val="Normal"/>
    <w:next w:val="Normal"/>
    <w:autoRedefine/>
    <w:uiPriority w:val="39"/>
    <w:rsid w:val="00676688"/>
    <w:pPr>
      <w:tabs>
        <w:tab w:val="left" w:pos="851"/>
        <w:tab w:val="right" w:leader="dot" w:pos="8505"/>
      </w:tabs>
      <w:spacing w:after="0"/>
      <w:ind w:left="851" w:hanging="851"/>
    </w:pPr>
    <w:rPr>
      <w:caps/>
    </w:rPr>
  </w:style>
  <w:style w:type="paragraph" w:styleId="Innehll2">
    <w:name w:val="toc 2"/>
    <w:basedOn w:val="Normal"/>
    <w:next w:val="Normal"/>
    <w:autoRedefine/>
    <w:uiPriority w:val="39"/>
    <w:semiHidden/>
    <w:rsid w:val="00676688"/>
    <w:pPr>
      <w:tabs>
        <w:tab w:val="left" w:pos="851"/>
        <w:tab w:val="right" w:leader="dot" w:pos="8505"/>
      </w:tabs>
      <w:ind w:left="851" w:hanging="851"/>
    </w:pPr>
  </w:style>
  <w:style w:type="paragraph" w:styleId="Innehll3">
    <w:name w:val="toc 3"/>
    <w:basedOn w:val="Normal"/>
    <w:next w:val="Normal"/>
    <w:autoRedefine/>
    <w:uiPriority w:val="39"/>
    <w:semiHidden/>
    <w:rsid w:val="00676688"/>
    <w:pPr>
      <w:tabs>
        <w:tab w:val="left" w:pos="851"/>
        <w:tab w:val="right" w:leader="dot" w:pos="8505"/>
      </w:tabs>
      <w:ind w:left="851" w:hanging="851"/>
    </w:pPr>
  </w:style>
  <w:style w:type="paragraph" w:styleId="Beskrivning">
    <w:name w:val="caption"/>
    <w:basedOn w:val="Normal"/>
    <w:next w:val="Normal"/>
    <w:uiPriority w:val="35"/>
    <w:semiHidden/>
    <w:unhideWhenUsed/>
    <w:qFormat/>
    <w:rsid w:val="00676688"/>
    <w:pPr>
      <w:spacing w:after="200" w:line="240" w:lineRule="auto"/>
    </w:pPr>
    <w:rPr>
      <w:iCs/>
      <w:sz w:val="18"/>
      <w:szCs w:val="18"/>
    </w:rPr>
  </w:style>
  <w:style w:type="paragraph" w:styleId="Citat">
    <w:name w:val="Quote"/>
    <w:basedOn w:val="Normal"/>
    <w:next w:val="Normal"/>
    <w:link w:val="CitatChar"/>
    <w:uiPriority w:val="29"/>
    <w:semiHidden/>
    <w:qFormat/>
    <w:rsid w:val="00676688"/>
    <w:pPr>
      <w:spacing w:before="200"/>
      <w:ind w:left="864" w:right="864"/>
      <w:jc w:val="center"/>
    </w:pPr>
    <w:rPr>
      <w:i/>
      <w:iCs/>
    </w:rPr>
  </w:style>
  <w:style w:type="character" w:customStyle="1" w:styleId="CitatChar">
    <w:name w:val="Citat Char"/>
    <w:basedOn w:val="Standardstycketeckensnitt"/>
    <w:link w:val="Citat"/>
    <w:uiPriority w:val="29"/>
    <w:semiHidden/>
    <w:rsid w:val="00676688"/>
    <w:rPr>
      <w:i/>
      <w:iCs/>
    </w:rPr>
  </w:style>
  <w:style w:type="paragraph" w:customStyle="1" w:styleId="TitleAgreement">
    <w:name w:val="ʎ Title Agreement"/>
    <w:basedOn w:val="Normal"/>
    <w:uiPriority w:val="9"/>
    <w:qFormat/>
    <w:rsid w:val="00676688"/>
    <w:pPr>
      <w:spacing w:before="480" w:after="480"/>
      <w:jc w:val="center"/>
    </w:pPr>
    <w:rPr>
      <w:b/>
      <w:caps/>
      <w:sz w:val="40"/>
    </w:rPr>
  </w:style>
  <w:style w:type="paragraph" w:customStyle="1" w:styleId="TitleText">
    <w:name w:val="ʎ Title Text"/>
    <w:basedOn w:val="Normal"/>
    <w:uiPriority w:val="9"/>
    <w:qFormat/>
    <w:rsid w:val="00676688"/>
    <w:pPr>
      <w:spacing w:before="480" w:after="480"/>
      <w:jc w:val="center"/>
    </w:pPr>
    <w:rPr>
      <w:sz w:val="32"/>
    </w:rPr>
  </w:style>
  <w:style w:type="character" w:styleId="Platshllartext">
    <w:name w:val="Placeholder Text"/>
    <w:basedOn w:val="Standardstycketeckensnitt"/>
    <w:uiPriority w:val="99"/>
    <w:semiHidden/>
    <w:rsid w:val="00676688"/>
    <w:rPr>
      <w:color w:val="808080"/>
    </w:rPr>
  </w:style>
  <w:style w:type="character" w:customStyle="1" w:styleId="Rubrik2Char">
    <w:name w:val="Rubrik 2 Char"/>
    <w:basedOn w:val="Standardstycketeckensnitt"/>
    <w:link w:val="Rubrik2"/>
    <w:uiPriority w:val="9"/>
    <w:semiHidden/>
    <w:rsid w:val="00676688"/>
    <w:rPr>
      <w:rFonts w:asciiTheme="majorHAnsi" w:eastAsiaTheme="majorEastAsia" w:hAnsiTheme="majorHAnsi" w:cstheme="majorBidi"/>
      <w:color w:val="004648" w:themeColor="accent1" w:themeShade="BF"/>
      <w:sz w:val="26"/>
      <w:szCs w:val="26"/>
    </w:rPr>
  </w:style>
  <w:style w:type="character" w:customStyle="1" w:styleId="Rubrik3Char">
    <w:name w:val="Rubrik 3 Char"/>
    <w:basedOn w:val="Standardstycketeckensnitt"/>
    <w:link w:val="Rubrik3"/>
    <w:uiPriority w:val="9"/>
    <w:semiHidden/>
    <w:rsid w:val="00676688"/>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676688"/>
    <w:pPr>
      <w:spacing w:before="720"/>
    </w:pPr>
    <w:rPr>
      <w:b/>
      <w:lang w:val="en-GB"/>
    </w:rPr>
  </w:style>
  <w:style w:type="paragraph" w:customStyle="1" w:styleId="Bodytext2">
    <w:name w:val="ʎ Body text 2"/>
    <w:basedOn w:val="Bodytext"/>
    <w:uiPriority w:val="9"/>
    <w:qFormat/>
    <w:rsid w:val="00676688"/>
    <w:pPr>
      <w:ind w:left="0"/>
    </w:pPr>
    <w:rPr>
      <w:lang w:val="en-GB"/>
    </w:rPr>
  </w:style>
  <w:style w:type="paragraph" w:customStyle="1" w:styleId="Footeradress">
    <w:name w:val="Footeradress"/>
    <w:basedOn w:val="Sidfot"/>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Oformateradtabell3">
    <w:name w:val="Plain Table 3"/>
    <w:basedOn w:val="Normaltabell"/>
    <w:uiPriority w:val="43"/>
    <w:rsid w:val="006766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676688"/>
    <w:pPr>
      <w:numPr>
        <w:ilvl w:val="0"/>
        <w:numId w:val="4"/>
      </w:numPr>
    </w:pPr>
    <w:rPr>
      <w:lang w:val="en-GB"/>
    </w:rPr>
  </w:style>
  <w:style w:type="numbering" w:customStyle="1" w:styleId="SynchList2">
    <w:name w:val="SynchList2"/>
    <w:uiPriority w:val="99"/>
    <w:rsid w:val="00676688"/>
    <w:pPr>
      <w:numPr>
        <w:numId w:val="3"/>
      </w:numPr>
    </w:pPr>
  </w:style>
  <w:style w:type="paragraph" w:customStyle="1" w:styleId="Titleparties">
    <w:name w:val="ʎ Title parties"/>
    <w:basedOn w:val="TitleText"/>
    <w:uiPriority w:val="9"/>
    <w:qFormat/>
    <w:rsid w:val="00676688"/>
    <w:rPr>
      <w:b/>
      <w:lang w:val="en-GB"/>
    </w:rPr>
  </w:style>
  <w:style w:type="paragraph" w:customStyle="1" w:styleId="1ScheduleHeading">
    <w:name w:val="1. ʎ Schedule Heading"/>
    <w:basedOn w:val="Normal"/>
    <w:next w:val="Bodytext"/>
    <w:uiPriority w:val="11"/>
    <w:qFormat/>
    <w:rsid w:val="0054737D"/>
    <w:pPr>
      <w:numPr>
        <w:ilvl w:val="1"/>
        <w:numId w:val="7"/>
      </w:numPr>
      <w:spacing w:before="240"/>
    </w:pPr>
    <w:rPr>
      <w:b/>
      <w:caps/>
      <w:lang w:val="en-GB"/>
    </w:rPr>
  </w:style>
  <w:style w:type="paragraph" w:customStyle="1" w:styleId="11ScheduleHeading">
    <w:name w:val="1.1 ʎ Schedule Heading"/>
    <w:next w:val="Bodytext"/>
    <w:uiPriority w:val="11"/>
    <w:qFormat/>
    <w:rsid w:val="0054737D"/>
    <w:pPr>
      <w:numPr>
        <w:ilvl w:val="2"/>
        <w:numId w:val="7"/>
      </w:numPr>
    </w:pPr>
    <w:rPr>
      <w:b/>
      <w:lang w:val="en-GB"/>
    </w:rPr>
  </w:style>
  <w:style w:type="paragraph" w:customStyle="1" w:styleId="11ScheduleParagraph">
    <w:name w:val="1.1 ʎ Schedule Paragraph"/>
    <w:basedOn w:val="11ScheduleHeading"/>
    <w:next w:val="Bodytext"/>
    <w:uiPriority w:val="12"/>
    <w:qFormat/>
    <w:rsid w:val="0054737D"/>
    <w:rPr>
      <w:b w:val="0"/>
    </w:rPr>
  </w:style>
  <w:style w:type="paragraph" w:customStyle="1" w:styleId="111ScheduleHeading">
    <w:name w:val="1.1.1 ʎ Schedule Heading"/>
    <w:next w:val="Bodytext"/>
    <w:uiPriority w:val="11"/>
    <w:qFormat/>
    <w:rsid w:val="0054737D"/>
    <w:pPr>
      <w:numPr>
        <w:ilvl w:val="3"/>
        <w:numId w:val="7"/>
      </w:numPr>
    </w:pPr>
    <w:rPr>
      <w:i/>
      <w:lang w:val="en-GB"/>
    </w:rPr>
  </w:style>
  <w:style w:type="paragraph" w:customStyle="1" w:styleId="111ScheduleParagraph">
    <w:name w:val="1.1.1 ʎ Schedule Paragraph"/>
    <w:basedOn w:val="111ScheduleHeading"/>
    <w:next w:val="Bodytext"/>
    <w:uiPriority w:val="12"/>
    <w:qFormat/>
    <w:rsid w:val="0054737D"/>
    <w:rPr>
      <w:i w:val="0"/>
    </w:rPr>
  </w:style>
  <w:style w:type="paragraph" w:customStyle="1" w:styleId="1111ScheduleParagraph">
    <w:name w:val="1.1.1.1 ʎ Schedule Paragraph"/>
    <w:next w:val="Bodytext"/>
    <w:uiPriority w:val="12"/>
    <w:qFormat/>
    <w:rsid w:val="0054737D"/>
    <w:pPr>
      <w:numPr>
        <w:ilvl w:val="4"/>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Lundberg\AppData\Roaming\StoragePoint\Templates\Standard%20document.dotm"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9E2D-1419-40D0-A360-82A2A21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document</Template>
  <TotalTime>2</TotalTime>
  <Pages>4</Pages>
  <Words>1386</Words>
  <Characters>7352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Lundberg</dc:creator>
  <cp:keywords/>
  <dc:description/>
  <cp:lastModifiedBy>Emma Lundberg</cp:lastModifiedBy>
  <cp:revision>1</cp:revision>
  <dcterms:created xsi:type="dcterms:W3CDTF">2020-10-23T14:01:00Z</dcterms:created>
  <dcterms:modified xsi:type="dcterms:W3CDTF">2020-10-23T14:03:00Z</dcterms:modified>
</cp:coreProperties>
</file>